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EFBC" w14:textId="5292E220" w:rsidR="00630EB1" w:rsidRPr="00260633" w:rsidRDefault="00FB17B0" w:rsidP="00535CDF">
      <w:pPr>
        <w:tabs>
          <w:tab w:val="left" w:pos="720"/>
        </w:tabs>
        <w:spacing w:before="120" w:after="120" w:line="240" w:lineRule="auto"/>
        <w:ind w:right="20"/>
        <w:jc w:val="center"/>
        <w:rPr>
          <w:rFonts w:ascii="Arial" w:hAnsi="Arial" w:cs="Arial"/>
          <w:b/>
          <w:bCs/>
          <w:sz w:val="28"/>
          <w:szCs w:val="28"/>
        </w:rPr>
      </w:pPr>
      <w:r w:rsidRPr="00260633">
        <w:rPr>
          <w:rFonts w:ascii="Arial" w:hAnsi="Arial" w:cs="Arial"/>
          <w:b/>
          <w:bCs/>
          <w:sz w:val="28"/>
          <w:szCs w:val="28"/>
        </w:rPr>
        <w:t>THE PROVINCIAL ASSEMBLY OF THE PUNJAB PRIVILEGES (AMENDMENT) BILL 2021</w:t>
      </w:r>
    </w:p>
    <w:p w14:paraId="18293762" w14:textId="77777777" w:rsidR="00BD17AA" w:rsidRPr="00260633" w:rsidRDefault="0074435E" w:rsidP="00535CDF">
      <w:pPr>
        <w:tabs>
          <w:tab w:val="left" w:pos="720"/>
        </w:tabs>
        <w:spacing w:before="120" w:after="120" w:line="240" w:lineRule="auto"/>
        <w:ind w:right="20"/>
        <w:jc w:val="center"/>
        <w:rPr>
          <w:rFonts w:ascii="Arial" w:hAnsi="Arial" w:cs="Arial"/>
          <w:sz w:val="24"/>
          <w:szCs w:val="24"/>
        </w:rPr>
      </w:pPr>
      <w:r w:rsidRPr="00260633">
        <w:rPr>
          <w:rFonts w:ascii="Arial" w:hAnsi="Arial" w:cs="Arial"/>
          <w:sz w:val="24"/>
          <w:szCs w:val="24"/>
        </w:rPr>
        <w:t>A</w:t>
      </w:r>
    </w:p>
    <w:p w14:paraId="71C8DA1C" w14:textId="77242EF9" w:rsidR="00630EB1" w:rsidRPr="00260633" w:rsidRDefault="00BD3B91" w:rsidP="00535CDF">
      <w:pPr>
        <w:tabs>
          <w:tab w:val="left" w:pos="720"/>
        </w:tabs>
        <w:spacing w:before="120" w:after="120" w:line="240" w:lineRule="auto"/>
        <w:ind w:right="20"/>
        <w:jc w:val="center"/>
        <w:rPr>
          <w:rFonts w:ascii="Arial" w:hAnsi="Arial" w:cs="Arial"/>
          <w:sz w:val="24"/>
          <w:szCs w:val="24"/>
        </w:rPr>
      </w:pPr>
      <w:r w:rsidRPr="00260633">
        <w:rPr>
          <w:rFonts w:ascii="Arial" w:hAnsi="Arial" w:cs="Arial"/>
          <w:sz w:val="24"/>
          <w:szCs w:val="24"/>
        </w:rPr>
        <w:t>Bill</w:t>
      </w:r>
    </w:p>
    <w:p w14:paraId="1DFB9733" w14:textId="1D34CA14" w:rsidR="00BD3B91" w:rsidRPr="00260633" w:rsidRDefault="00FB17B0" w:rsidP="00535CDF">
      <w:pPr>
        <w:tabs>
          <w:tab w:val="left" w:pos="720"/>
        </w:tabs>
        <w:spacing w:before="120" w:after="120" w:line="240" w:lineRule="auto"/>
        <w:ind w:right="20"/>
        <w:jc w:val="center"/>
        <w:rPr>
          <w:rFonts w:ascii="Arial" w:hAnsi="Arial" w:cs="Arial"/>
          <w:i/>
          <w:sz w:val="24"/>
          <w:szCs w:val="24"/>
        </w:rPr>
      </w:pPr>
      <w:proofErr w:type="gramStart"/>
      <w:r w:rsidRPr="00260633">
        <w:rPr>
          <w:rFonts w:ascii="Arial" w:hAnsi="Arial" w:cs="Arial"/>
          <w:i/>
          <w:sz w:val="24"/>
          <w:szCs w:val="24"/>
        </w:rPr>
        <w:t>further</w:t>
      </w:r>
      <w:proofErr w:type="gramEnd"/>
      <w:r w:rsidRPr="00260633">
        <w:rPr>
          <w:rFonts w:ascii="Arial" w:hAnsi="Arial" w:cs="Arial"/>
          <w:i/>
          <w:sz w:val="24"/>
          <w:szCs w:val="24"/>
        </w:rPr>
        <w:t xml:space="preserve"> to amend the Provincial Assembly of the Punjab Privileges Act, 1972</w:t>
      </w:r>
    </w:p>
    <w:p w14:paraId="41645EC1" w14:textId="3476EB70" w:rsidR="00630EB1" w:rsidRPr="00260633" w:rsidRDefault="00066EA2" w:rsidP="00535CDF">
      <w:pPr>
        <w:tabs>
          <w:tab w:val="left" w:pos="720"/>
        </w:tabs>
        <w:spacing w:before="120" w:after="120" w:line="240" w:lineRule="auto"/>
        <w:ind w:right="20"/>
        <w:jc w:val="both"/>
        <w:rPr>
          <w:rFonts w:ascii="Arial" w:hAnsi="Arial" w:cs="Arial"/>
          <w:iCs/>
          <w:sz w:val="24"/>
          <w:szCs w:val="24"/>
        </w:rPr>
      </w:pPr>
      <w:r w:rsidRPr="00260633">
        <w:rPr>
          <w:rFonts w:ascii="Arial" w:hAnsi="Arial" w:cs="Arial"/>
          <w:i/>
          <w:sz w:val="24"/>
          <w:szCs w:val="24"/>
        </w:rPr>
        <w:tab/>
      </w:r>
      <w:r w:rsidR="00BD3B91" w:rsidRPr="00260633">
        <w:rPr>
          <w:rFonts w:ascii="Arial" w:hAnsi="Arial" w:cs="Arial"/>
          <w:iCs/>
          <w:sz w:val="24"/>
          <w:szCs w:val="24"/>
        </w:rPr>
        <w:t>It is necessary further to amend Provincial Assembly of the Punjab Privileges Act, 1</w:t>
      </w:r>
      <w:r w:rsidR="005A1875" w:rsidRPr="00260633">
        <w:rPr>
          <w:rFonts w:ascii="Arial" w:hAnsi="Arial" w:cs="Arial"/>
          <w:iCs/>
          <w:sz w:val="24"/>
          <w:szCs w:val="24"/>
        </w:rPr>
        <w:t>972 (II of 1972)</w:t>
      </w:r>
      <w:r w:rsidR="00BD3B91" w:rsidRPr="00260633">
        <w:rPr>
          <w:rFonts w:ascii="Arial" w:hAnsi="Arial" w:cs="Arial"/>
          <w:iCs/>
          <w:sz w:val="24"/>
          <w:szCs w:val="24"/>
        </w:rPr>
        <w:t xml:space="preserve"> </w:t>
      </w:r>
      <w:r w:rsidR="00FB17B0" w:rsidRPr="00260633">
        <w:rPr>
          <w:rFonts w:ascii="Arial" w:hAnsi="Arial" w:cs="Arial"/>
          <w:iCs/>
          <w:color w:val="000000"/>
          <w:sz w:val="24"/>
          <w:szCs w:val="24"/>
        </w:rPr>
        <w:t xml:space="preserve">to </w:t>
      </w:r>
      <w:r w:rsidRPr="00260633">
        <w:rPr>
          <w:rFonts w:ascii="Arial" w:hAnsi="Arial" w:cs="Arial"/>
          <w:iCs/>
          <w:color w:val="000000"/>
          <w:sz w:val="24"/>
          <w:szCs w:val="24"/>
        </w:rPr>
        <w:t xml:space="preserve">define the </w:t>
      </w:r>
      <w:r w:rsidR="00FB17B0" w:rsidRPr="00260633">
        <w:rPr>
          <w:rFonts w:ascii="Arial" w:hAnsi="Arial" w:cs="Arial"/>
          <w:iCs/>
          <w:color w:val="000000"/>
          <w:sz w:val="24"/>
          <w:szCs w:val="24"/>
        </w:rPr>
        <w:t xml:space="preserve">powers, immunities and privileges of the Provincial Assembly </w:t>
      </w:r>
      <w:r w:rsidR="00BD3B91" w:rsidRPr="00260633">
        <w:rPr>
          <w:rFonts w:ascii="Arial" w:hAnsi="Arial" w:cs="Arial"/>
          <w:iCs/>
          <w:color w:val="000000"/>
          <w:sz w:val="24"/>
          <w:szCs w:val="24"/>
        </w:rPr>
        <w:t xml:space="preserve">of the Punjab, </w:t>
      </w:r>
      <w:r w:rsidR="00FB17B0" w:rsidRPr="00260633">
        <w:rPr>
          <w:rFonts w:ascii="Arial" w:hAnsi="Arial" w:cs="Arial"/>
          <w:iCs/>
          <w:color w:val="000000"/>
          <w:sz w:val="24"/>
          <w:szCs w:val="24"/>
        </w:rPr>
        <w:t xml:space="preserve">its Committees and </w:t>
      </w:r>
      <w:r w:rsidR="00BD3B91" w:rsidRPr="00260633">
        <w:rPr>
          <w:rFonts w:ascii="Arial" w:hAnsi="Arial" w:cs="Arial"/>
          <w:iCs/>
          <w:color w:val="000000"/>
          <w:sz w:val="24"/>
          <w:szCs w:val="24"/>
        </w:rPr>
        <w:t xml:space="preserve">its </w:t>
      </w:r>
      <w:r w:rsidR="00FB17B0" w:rsidRPr="00260633">
        <w:rPr>
          <w:rFonts w:ascii="Arial" w:hAnsi="Arial" w:cs="Arial"/>
          <w:iCs/>
          <w:color w:val="000000"/>
          <w:sz w:val="24"/>
          <w:szCs w:val="24"/>
        </w:rPr>
        <w:t>Members</w:t>
      </w:r>
      <w:r w:rsidR="00BD3B91" w:rsidRPr="00260633">
        <w:rPr>
          <w:rFonts w:ascii="Arial" w:hAnsi="Arial" w:cs="Arial"/>
          <w:iCs/>
          <w:color w:val="000000"/>
          <w:sz w:val="24"/>
          <w:szCs w:val="24"/>
        </w:rPr>
        <w:t>.</w:t>
      </w:r>
    </w:p>
    <w:p w14:paraId="6DCAF3E5" w14:textId="77777777" w:rsidR="00BD3B91" w:rsidRPr="00260633" w:rsidRDefault="00BD3B91" w:rsidP="00535CDF">
      <w:pPr>
        <w:tabs>
          <w:tab w:val="left" w:pos="720"/>
        </w:tabs>
        <w:spacing w:before="120" w:after="120" w:line="240" w:lineRule="auto"/>
        <w:ind w:right="20"/>
        <w:jc w:val="both"/>
        <w:rPr>
          <w:rFonts w:ascii="Arial" w:hAnsi="Arial" w:cs="Arial"/>
          <w:sz w:val="24"/>
          <w:szCs w:val="24"/>
        </w:rPr>
      </w:pPr>
      <w:r w:rsidRPr="00260633">
        <w:rPr>
          <w:rFonts w:ascii="Arial" w:hAnsi="Arial" w:cs="Arial"/>
          <w:sz w:val="24"/>
          <w:szCs w:val="24"/>
        </w:rPr>
        <w:t>Be it enacted by Provincial Assembly of the Punjab as follows:</w:t>
      </w:r>
    </w:p>
    <w:p w14:paraId="448E600C" w14:textId="72B3560F" w:rsidR="00630EB1" w:rsidRPr="00260633" w:rsidRDefault="0074435E" w:rsidP="00BD3D82">
      <w:pPr>
        <w:tabs>
          <w:tab w:val="left" w:pos="720"/>
        </w:tabs>
        <w:spacing w:after="0" w:line="240" w:lineRule="auto"/>
        <w:ind w:right="20"/>
        <w:jc w:val="both"/>
        <w:rPr>
          <w:rFonts w:ascii="Arial" w:hAnsi="Arial" w:cs="Arial"/>
          <w:sz w:val="24"/>
          <w:szCs w:val="24"/>
        </w:rPr>
      </w:pPr>
      <w:r w:rsidRPr="00260633">
        <w:rPr>
          <w:rFonts w:ascii="Arial" w:hAnsi="Arial" w:cs="Arial"/>
          <w:b/>
          <w:sz w:val="24"/>
          <w:szCs w:val="24"/>
        </w:rPr>
        <w:t>1.</w:t>
      </w:r>
      <w:r w:rsidR="00260633">
        <w:rPr>
          <w:rFonts w:ascii="Arial" w:hAnsi="Arial" w:cs="Arial"/>
          <w:b/>
          <w:sz w:val="24"/>
          <w:szCs w:val="24"/>
        </w:rPr>
        <w:tab/>
      </w:r>
      <w:r w:rsidR="00FB17B0" w:rsidRPr="00260633">
        <w:rPr>
          <w:rFonts w:ascii="Arial" w:hAnsi="Arial" w:cs="Arial"/>
          <w:b/>
          <w:sz w:val="24"/>
          <w:szCs w:val="24"/>
        </w:rPr>
        <w:t xml:space="preserve">Short title and </w:t>
      </w:r>
      <w:r w:rsidR="00674722" w:rsidRPr="00260633">
        <w:rPr>
          <w:rFonts w:ascii="Arial" w:hAnsi="Arial" w:cs="Arial"/>
          <w:b/>
          <w:sz w:val="24"/>
          <w:szCs w:val="24"/>
        </w:rPr>
        <w:t>commencement</w:t>
      </w:r>
      <w:proofErr w:type="gramStart"/>
      <w:r w:rsidR="00674722" w:rsidRPr="00260633">
        <w:rPr>
          <w:rFonts w:ascii="Arial" w:hAnsi="Arial" w:cs="Arial"/>
          <w:sz w:val="24"/>
          <w:szCs w:val="24"/>
        </w:rPr>
        <w:t>.</w:t>
      </w:r>
      <w:r w:rsidR="00AF0411" w:rsidRPr="00260633">
        <w:rPr>
          <w:rFonts w:ascii="Arial" w:hAnsi="Arial" w:cs="Arial"/>
          <w:sz w:val="24"/>
          <w:szCs w:val="24"/>
        </w:rPr>
        <w:t>–</w:t>
      </w:r>
      <w:proofErr w:type="gramEnd"/>
      <w:r w:rsidR="00FB17B0" w:rsidRPr="00260633">
        <w:rPr>
          <w:rFonts w:ascii="Arial" w:hAnsi="Arial" w:cs="Arial"/>
          <w:sz w:val="24"/>
          <w:szCs w:val="24"/>
        </w:rPr>
        <w:t xml:space="preserve"> (1) This Act may be </w:t>
      </w:r>
      <w:r w:rsidR="00BD3B91" w:rsidRPr="00260633">
        <w:rPr>
          <w:rFonts w:ascii="Arial" w:hAnsi="Arial" w:cs="Arial"/>
          <w:sz w:val="24"/>
          <w:szCs w:val="24"/>
        </w:rPr>
        <w:t xml:space="preserve">cited as </w:t>
      </w:r>
      <w:r w:rsidR="00FB17B0" w:rsidRPr="00260633">
        <w:rPr>
          <w:rFonts w:ascii="Arial" w:hAnsi="Arial" w:cs="Arial"/>
          <w:sz w:val="24"/>
          <w:szCs w:val="24"/>
        </w:rPr>
        <w:t>the Provincial Assembly of the Punjab Privileges (Amendment) Act,</w:t>
      </w:r>
      <w:r w:rsidR="00FB17B0" w:rsidRPr="00260633">
        <w:rPr>
          <w:rFonts w:ascii="Arial" w:hAnsi="Arial" w:cs="Arial"/>
          <w:spacing w:val="-9"/>
          <w:sz w:val="24"/>
          <w:szCs w:val="24"/>
        </w:rPr>
        <w:t xml:space="preserve"> </w:t>
      </w:r>
      <w:r w:rsidR="00FB17B0" w:rsidRPr="00260633">
        <w:rPr>
          <w:rFonts w:ascii="Arial" w:hAnsi="Arial" w:cs="Arial"/>
          <w:sz w:val="24"/>
          <w:szCs w:val="24"/>
        </w:rPr>
        <w:t>2021.</w:t>
      </w:r>
    </w:p>
    <w:p w14:paraId="250791F7" w14:textId="64F96BA1" w:rsidR="00630EB1" w:rsidRPr="00260633" w:rsidRDefault="00260633" w:rsidP="00BD3D82">
      <w:pPr>
        <w:tabs>
          <w:tab w:val="left" w:pos="720"/>
        </w:tabs>
        <w:spacing w:after="0" w:line="240" w:lineRule="auto"/>
        <w:ind w:right="20"/>
        <w:jc w:val="both"/>
        <w:rPr>
          <w:rFonts w:ascii="Arial" w:hAnsi="Arial" w:cs="Arial"/>
          <w:sz w:val="24"/>
          <w:szCs w:val="24"/>
        </w:rPr>
      </w:pPr>
      <w:r>
        <w:rPr>
          <w:rFonts w:ascii="Arial" w:hAnsi="Arial" w:cs="Arial"/>
          <w:sz w:val="24"/>
          <w:szCs w:val="24"/>
        </w:rPr>
        <w:tab/>
      </w:r>
      <w:r w:rsidR="00FB17B0" w:rsidRPr="00260633">
        <w:rPr>
          <w:rFonts w:ascii="Arial" w:hAnsi="Arial" w:cs="Arial"/>
          <w:sz w:val="24"/>
          <w:szCs w:val="24"/>
        </w:rPr>
        <w:t>(2)</w:t>
      </w:r>
      <w:r w:rsidR="00FB17B0" w:rsidRPr="00260633">
        <w:rPr>
          <w:rFonts w:ascii="Arial" w:hAnsi="Arial" w:cs="Arial"/>
          <w:sz w:val="24"/>
          <w:szCs w:val="24"/>
        </w:rPr>
        <w:tab/>
        <w:t>It shall come into force at</w:t>
      </w:r>
      <w:r w:rsidR="00FB17B0" w:rsidRPr="00260633">
        <w:rPr>
          <w:rFonts w:ascii="Arial" w:hAnsi="Arial" w:cs="Arial"/>
          <w:spacing w:val="-5"/>
          <w:sz w:val="24"/>
          <w:szCs w:val="24"/>
        </w:rPr>
        <w:t xml:space="preserve"> </w:t>
      </w:r>
      <w:r w:rsidR="00FB17B0" w:rsidRPr="00260633">
        <w:rPr>
          <w:rFonts w:ascii="Arial" w:hAnsi="Arial" w:cs="Arial"/>
          <w:sz w:val="24"/>
          <w:szCs w:val="24"/>
        </w:rPr>
        <w:t>once.</w:t>
      </w:r>
    </w:p>
    <w:p w14:paraId="6A146DEE" w14:textId="77777777" w:rsidR="00260633" w:rsidRDefault="00260633" w:rsidP="00BD3D82">
      <w:pPr>
        <w:tabs>
          <w:tab w:val="left" w:pos="720"/>
        </w:tabs>
        <w:spacing w:after="0" w:line="240" w:lineRule="auto"/>
        <w:ind w:right="20"/>
        <w:jc w:val="both"/>
        <w:rPr>
          <w:rFonts w:ascii="Arial" w:hAnsi="Arial" w:cs="Arial"/>
          <w:b/>
          <w:sz w:val="24"/>
          <w:szCs w:val="24"/>
        </w:rPr>
      </w:pPr>
    </w:p>
    <w:p w14:paraId="370C82C0" w14:textId="38F35519" w:rsidR="00630EB1" w:rsidRPr="00260633" w:rsidRDefault="0074435E" w:rsidP="00BD3D82">
      <w:pPr>
        <w:tabs>
          <w:tab w:val="left" w:pos="720"/>
        </w:tabs>
        <w:spacing w:after="0" w:line="240" w:lineRule="auto"/>
        <w:ind w:right="20"/>
        <w:jc w:val="both"/>
        <w:rPr>
          <w:rFonts w:ascii="Arial" w:hAnsi="Arial" w:cs="Arial"/>
          <w:sz w:val="24"/>
          <w:szCs w:val="24"/>
        </w:rPr>
      </w:pPr>
      <w:r w:rsidRPr="00260633">
        <w:rPr>
          <w:rFonts w:ascii="Arial" w:hAnsi="Arial" w:cs="Arial"/>
          <w:b/>
          <w:sz w:val="24"/>
          <w:szCs w:val="24"/>
        </w:rPr>
        <w:t>2.</w:t>
      </w:r>
      <w:r w:rsidR="00260633">
        <w:rPr>
          <w:rFonts w:ascii="Arial" w:hAnsi="Arial" w:cs="Arial"/>
          <w:b/>
          <w:sz w:val="24"/>
          <w:szCs w:val="24"/>
        </w:rPr>
        <w:tab/>
      </w:r>
      <w:r w:rsidR="00FB17B0" w:rsidRPr="00260633">
        <w:rPr>
          <w:rFonts w:ascii="Arial" w:hAnsi="Arial" w:cs="Arial"/>
          <w:b/>
          <w:sz w:val="24"/>
          <w:szCs w:val="24"/>
        </w:rPr>
        <w:t>Substitution of Preamble of Act II of 1972</w:t>
      </w:r>
      <w:proofErr w:type="gramStart"/>
      <w:r w:rsidR="00FB17B0" w:rsidRPr="00260633">
        <w:rPr>
          <w:rFonts w:ascii="Arial" w:hAnsi="Arial" w:cs="Arial"/>
          <w:sz w:val="24"/>
          <w:szCs w:val="24"/>
        </w:rPr>
        <w:t>.–</w:t>
      </w:r>
      <w:proofErr w:type="gramEnd"/>
      <w:r w:rsidR="00FB17B0" w:rsidRPr="00260633">
        <w:rPr>
          <w:rFonts w:ascii="Arial" w:hAnsi="Arial" w:cs="Arial"/>
          <w:sz w:val="24"/>
          <w:szCs w:val="24"/>
        </w:rPr>
        <w:t xml:space="preserve"> In the Provincial Assembly of the Punjab Privileges Act, 1972 (II of 1972), </w:t>
      </w:r>
      <w:r w:rsidR="00FB17B0" w:rsidRPr="00260633">
        <w:rPr>
          <w:rFonts w:ascii="Arial" w:hAnsi="Arial" w:cs="Arial"/>
          <w:color w:val="000000"/>
          <w:sz w:val="24"/>
          <w:szCs w:val="24"/>
        </w:rPr>
        <w:t xml:space="preserve">hereinafter referred to as </w:t>
      </w:r>
      <w:r w:rsidR="00BD3B91" w:rsidRPr="00260633">
        <w:rPr>
          <w:rFonts w:ascii="Arial" w:hAnsi="Arial" w:cs="Arial"/>
          <w:color w:val="000000"/>
          <w:sz w:val="24"/>
          <w:szCs w:val="24"/>
        </w:rPr>
        <w:t>‘</w:t>
      </w:r>
      <w:r w:rsidR="00FB17B0" w:rsidRPr="00260633">
        <w:rPr>
          <w:rFonts w:ascii="Arial" w:hAnsi="Arial" w:cs="Arial"/>
          <w:color w:val="000000"/>
          <w:sz w:val="24"/>
          <w:szCs w:val="24"/>
        </w:rPr>
        <w:t>the Act</w:t>
      </w:r>
      <w:r w:rsidR="00BD3B91" w:rsidRPr="00260633">
        <w:rPr>
          <w:rFonts w:ascii="Arial" w:hAnsi="Arial" w:cs="Arial"/>
          <w:color w:val="000000"/>
          <w:sz w:val="24"/>
          <w:szCs w:val="24"/>
        </w:rPr>
        <w:t>’</w:t>
      </w:r>
      <w:r w:rsidR="00FB17B0" w:rsidRPr="00260633">
        <w:rPr>
          <w:rFonts w:ascii="Arial" w:hAnsi="Arial" w:cs="Arial"/>
          <w:color w:val="000000"/>
          <w:sz w:val="24"/>
          <w:szCs w:val="24"/>
        </w:rPr>
        <w:t>, the preamble be substituted as follows</w:t>
      </w:r>
      <w:r w:rsidR="00BD3B91" w:rsidRPr="00260633">
        <w:rPr>
          <w:rFonts w:ascii="Arial" w:hAnsi="Arial" w:cs="Arial"/>
          <w:color w:val="000000"/>
          <w:sz w:val="24"/>
          <w:szCs w:val="24"/>
        </w:rPr>
        <w:t>:</w:t>
      </w:r>
    </w:p>
    <w:p w14:paraId="7600E26D" w14:textId="50BDE0D8" w:rsidR="00630EB1" w:rsidRPr="00260633" w:rsidRDefault="00FB17B0" w:rsidP="00BD3D82">
      <w:pPr>
        <w:tabs>
          <w:tab w:val="left" w:pos="720"/>
        </w:tabs>
        <w:spacing w:after="0" w:line="240" w:lineRule="auto"/>
        <w:ind w:left="720" w:right="20"/>
        <w:jc w:val="both"/>
        <w:rPr>
          <w:rFonts w:ascii="Arial" w:hAnsi="Arial" w:cs="Arial"/>
          <w:sz w:val="24"/>
          <w:szCs w:val="24"/>
        </w:rPr>
      </w:pPr>
      <w:r w:rsidRPr="00260633">
        <w:rPr>
          <w:rFonts w:ascii="Arial" w:hAnsi="Arial" w:cs="Arial"/>
          <w:bCs/>
          <w:sz w:val="24"/>
          <w:szCs w:val="24"/>
        </w:rPr>
        <w:t>“</w:t>
      </w:r>
      <w:r w:rsidRPr="00260633">
        <w:rPr>
          <w:rFonts w:ascii="Arial" w:hAnsi="Arial" w:cs="Arial"/>
          <w:b/>
          <w:bCs/>
          <w:color w:val="000000"/>
          <w:sz w:val="24"/>
          <w:szCs w:val="24"/>
        </w:rPr>
        <w:t>WHEREAS</w:t>
      </w:r>
      <w:r w:rsidRPr="00260633">
        <w:rPr>
          <w:rFonts w:ascii="Arial" w:hAnsi="Arial" w:cs="Arial"/>
          <w:color w:val="000000"/>
          <w:sz w:val="24"/>
          <w:szCs w:val="24"/>
        </w:rPr>
        <w:t xml:space="preserve"> clause (2) of Article 66</w:t>
      </w:r>
      <w:r w:rsidR="00BD3B91" w:rsidRPr="00260633">
        <w:rPr>
          <w:rFonts w:ascii="Arial" w:hAnsi="Arial" w:cs="Arial"/>
          <w:color w:val="000000"/>
          <w:sz w:val="24"/>
          <w:szCs w:val="24"/>
        </w:rPr>
        <w:t>,</w:t>
      </w:r>
      <w:r w:rsidRPr="00260633">
        <w:rPr>
          <w:rFonts w:ascii="Arial" w:hAnsi="Arial" w:cs="Arial"/>
          <w:color w:val="000000"/>
          <w:sz w:val="24"/>
          <w:szCs w:val="24"/>
        </w:rPr>
        <w:t xml:space="preserve"> read with Article 127</w:t>
      </w:r>
      <w:r w:rsidR="00BD3B91" w:rsidRPr="00260633">
        <w:rPr>
          <w:rFonts w:ascii="Arial" w:hAnsi="Arial" w:cs="Arial"/>
          <w:color w:val="000000"/>
          <w:sz w:val="24"/>
          <w:szCs w:val="24"/>
        </w:rPr>
        <w:t>,</w:t>
      </w:r>
      <w:r w:rsidRPr="00260633">
        <w:rPr>
          <w:rFonts w:ascii="Arial" w:hAnsi="Arial" w:cs="Arial"/>
          <w:color w:val="000000"/>
          <w:sz w:val="24"/>
          <w:szCs w:val="24"/>
        </w:rPr>
        <w:t xml:space="preserve"> of the Constitution of the Islamic Republic of Pakistan provides that the powers, immunities and privileges of the Provincial Assembly</w:t>
      </w:r>
      <w:r w:rsidR="004A211E" w:rsidRPr="00260633">
        <w:rPr>
          <w:rFonts w:ascii="Arial" w:hAnsi="Arial" w:cs="Arial"/>
          <w:color w:val="000000"/>
          <w:sz w:val="24"/>
          <w:szCs w:val="24"/>
        </w:rPr>
        <w:t>,</w:t>
      </w:r>
      <w:r w:rsidRPr="00260633">
        <w:rPr>
          <w:rFonts w:ascii="Arial" w:hAnsi="Arial" w:cs="Arial"/>
          <w:color w:val="000000"/>
          <w:sz w:val="24"/>
          <w:szCs w:val="24"/>
        </w:rPr>
        <w:t xml:space="preserve"> its Committees and </w:t>
      </w:r>
      <w:r w:rsidR="004A211E" w:rsidRPr="00260633">
        <w:rPr>
          <w:rFonts w:ascii="Arial" w:hAnsi="Arial" w:cs="Arial"/>
          <w:color w:val="000000"/>
          <w:sz w:val="24"/>
          <w:szCs w:val="24"/>
        </w:rPr>
        <w:t xml:space="preserve">its </w:t>
      </w:r>
      <w:r w:rsidRPr="00260633">
        <w:rPr>
          <w:rFonts w:ascii="Arial" w:hAnsi="Arial" w:cs="Arial"/>
          <w:color w:val="000000"/>
          <w:sz w:val="24"/>
          <w:szCs w:val="24"/>
        </w:rPr>
        <w:t xml:space="preserve">Members shall be such as may from time to time be defined by </w:t>
      </w:r>
      <w:r w:rsidR="00BD3B91" w:rsidRPr="00260633">
        <w:rPr>
          <w:rFonts w:ascii="Arial" w:hAnsi="Arial" w:cs="Arial"/>
          <w:color w:val="000000"/>
          <w:sz w:val="24"/>
          <w:szCs w:val="24"/>
        </w:rPr>
        <w:t>Act of the Provincial Assembly;</w:t>
      </w:r>
    </w:p>
    <w:p w14:paraId="1AFB7845" w14:textId="1F67A51F" w:rsidR="00630EB1" w:rsidRPr="00260633" w:rsidRDefault="00FB17B0" w:rsidP="00BD3D82">
      <w:pPr>
        <w:tabs>
          <w:tab w:val="left" w:pos="720"/>
        </w:tabs>
        <w:spacing w:after="0" w:line="240" w:lineRule="auto"/>
        <w:ind w:left="720" w:right="20"/>
        <w:jc w:val="both"/>
        <w:rPr>
          <w:rFonts w:ascii="Arial" w:hAnsi="Arial" w:cs="Arial"/>
          <w:sz w:val="24"/>
          <w:szCs w:val="24"/>
        </w:rPr>
      </w:pPr>
      <w:r w:rsidRPr="00260633">
        <w:rPr>
          <w:rFonts w:ascii="Arial" w:hAnsi="Arial" w:cs="Arial"/>
          <w:b/>
          <w:bCs/>
          <w:color w:val="000000"/>
          <w:sz w:val="24"/>
          <w:szCs w:val="24"/>
        </w:rPr>
        <w:t>AND WHEREAS</w:t>
      </w:r>
      <w:r w:rsidRPr="00260633">
        <w:rPr>
          <w:rFonts w:ascii="Arial" w:hAnsi="Arial" w:cs="Arial"/>
          <w:color w:val="000000"/>
          <w:sz w:val="24"/>
          <w:szCs w:val="24"/>
        </w:rPr>
        <w:t xml:space="preserve"> it is expedient to define the powers, immunities and privileges of the Provincial Assembly</w:t>
      </w:r>
      <w:r w:rsidR="004A211E" w:rsidRPr="00260633">
        <w:rPr>
          <w:rFonts w:ascii="Arial" w:hAnsi="Arial" w:cs="Arial"/>
          <w:color w:val="000000"/>
          <w:sz w:val="24"/>
          <w:szCs w:val="24"/>
        </w:rPr>
        <w:t xml:space="preserve"> of the Punjab,</w:t>
      </w:r>
      <w:r w:rsidRPr="00260633">
        <w:rPr>
          <w:rFonts w:ascii="Arial" w:hAnsi="Arial" w:cs="Arial"/>
          <w:color w:val="000000"/>
          <w:sz w:val="24"/>
          <w:szCs w:val="24"/>
        </w:rPr>
        <w:t xml:space="preserve"> its </w:t>
      </w:r>
      <w:r w:rsidR="0074435E" w:rsidRPr="00260633">
        <w:rPr>
          <w:rFonts w:ascii="Arial" w:hAnsi="Arial" w:cs="Arial"/>
          <w:color w:val="000000"/>
          <w:sz w:val="24"/>
          <w:szCs w:val="24"/>
        </w:rPr>
        <w:t>committees</w:t>
      </w:r>
      <w:r w:rsidRPr="00260633">
        <w:rPr>
          <w:rFonts w:ascii="Arial" w:hAnsi="Arial" w:cs="Arial"/>
          <w:color w:val="000000"/>
          <w:sz w:val="24"/>
          <w:szCs w:val="24"/>
        </w:rPr>
        <w:t xml:space="preserve"> and </w:t>
      </w:r>
      <w:r w:rsidR="004A211E" w:rsidRPr="00260633">
        <w:rPr>
          <w:rFonts w:ascii="Arial" w:hAnsi="Arial" w:cs="Arial"/>
          <w:color w:val="000000"/>
          <w:sz w:val="24"/>
          <w:szCs w:val="24"/>
        </w:rPr>
        <w:t xml:space="preserve">its </w:t>
      </w:r>
      <w:r w:rsidRPr="00260633">
        <w:rPr>
          <w:rFonts w:ascii="Arial" w:hAnsi="Arial" w:cs="Arial"/>
          <w:color w:val="000000"/>
          <w:sz w:val="24"/>
          <w:szCs w:val="24"/>
        </w:rPr>
        <w:t xml:space="preserve">Members and to make certain other provisions with a view to enabling them to discharge their </w:t>
      </w:r>
      <w:r w:rsidR="004A211E" w:rsidRPr="00260633">
        <w:rPr>
          <w:rFonts w:ascii="Arial" w:hAnsi="Arial" w:cs="Arial"/>
          <w:color w:val="000000"/>
          <w:sz w:val="24"/>
          <w:szCs w:val="24"/>
        </w:rPr>
        <w:t xml:space="preserve">constitutional </w:t>
      </w:r>
      <w:r w:rsidRPr="00260633">
        <w:rPr>
          <w:rFonts w:ascii="Arial" w:hAnsi="Arial" w:cs="Arial"/>
          <w:color w:val="000000"/>
          <w:sz w:val="24"/>
          <w:szCs w:val="24"/>
        </w:rPr>
        <w:t>functions properly and effectively</w:t>
      </w:r>
      <w:r w:rsidR="00BD3B91" w:rsidRPr="00260633">
        <w:rPr>
          <w:rFonts w:ascii="Arial" w:hAnsi="Arial" w:cs="Arial"/>
          <w:color w:val="000000"/>
          <w:sz w:val="24"/>
          <w:szCs w:val="24"/>
        </w:rPr>
        <w:t>.”</w:t>
      </w:r>
    </w:p>
    <w:p w14:paraId="2CCA391A" w14:textId="77777777" w:rsidR="00260633" w:rsidRDefault="00260633" w:rsidP="00BD3D82">
      <w:pPr>
        <w:tabs>
          <w:tab w:val="left" w:pos="720"/>
        </w:tabs>
        <w:spacing w:after="0" w:line="240" w:lineRule="auto"/>
        <w:ind w:right="20"/>
        <w:jc w:val="both"/>
        <w:rPr>
          <w:rFonts w:ascii="Arial" w:hAnsi="Arial" w:cs="Arial"/>
          <w:b/>
          <w:color w:val="000000"/>
          <w:sz w:val="24"/>
          <w:szCs w:val="24"/>
        </w:rPr>
      </w:pPr>
    </w:p>
    <w:p w14:paraId="23759625" w14:textId="65A5DCC4" w:rsidR="00BD3B91" w:rsidRPr="00260633" w:rsidRDefault="00FB17B0" w:rsidP="00BD3D82">
      <w:pPr>
        <w:tabs>
          <w:tab w:val="left" w:pos="720"/>
        </w:tabs>
        <w:spacing w:after="0" w:line="240" w:lineRule="auto"/>
        <w:ind w:right="20"/>
        <w:jc w:val="both"/>
        <w:rPr>
          <w:rFonts w:ascii="Arial" w:hAnsi="Arial" w:cs="Arial"/>
          <w:b/>
          <w:color w:val="000000"/>
          <w:sz w:val="24"/>
          <w:szCs w:val="24"/>
        </w:rPr>
      </w:pPr>
      <w:r w:rsidRPr="00260633">
        <w:rPr>
          <w:rFonts w:ascii="Arial" w:hAnsi="Arial" w:cs="Arial"/>
          <w:b/>
          <w:color w:val="000000"/>
          <w:sz w:val="24"/>
          <w:szCs w:val="24"/>
        </w:rPr>
        <w:t>3.</w:t>
      </w:r>
      <w:r w:rsidR="00260633">
        <w:rPr>
          <w:rFonts w:ascii="Arial" w:hAnsi="Arial" w:cs="Arial"/>
          <w:b/>
          <w:color w:val="000000"/>
          <w:sz w:val="24"/>
          <w:szCs w:val="24"/>
        </w:rPr>
        <w:tab/>
      </w:r>
      <w:r w:rsidRPr="00260633">
        <w:rPr>
          <w:rFonts w:ascii="Arial" w:hAnsi="Arial" w:cs="Arial"/>
          <w:b/>
          <w:color w:val="000000"/>
          <w:sz w:val="24"/>
          <w:szCs w:val="24"/>
        </w:rPr>
        <w:t>Amendments in section 2 of Act II of 1972</w:t>
      </w:r>
      <w:proofErr w:type="gramStart"/>
      <w:r w:rsidR="004A211E" w:rsidRPr="00260633">
        <w:rPr>
          <w:rFonts w:ascii="Arial" w:hAnsi="Arial" w:cs="Arial"/>
          <w:sz w:val="24"/>
          <w:szCs w:val="24"/>
        </w:rPr>
        <w:t>.–</w:t>
      </w:r>
      <w:proofErr w:type="gramEnd"/>
      <w:r w:rsidR="0074435E" w:rsidRPr="00260633">
        <w:rPr>
          <w:rFonts w:ascii="Arial" w:hAnsi="Arial" w:cs="Arial"/>
          <w:b/>
          <w:color w:val="000000"/>
          <w:sz w:val="24"/>
          <w:szCs w:val="24"/>
        </w:rPr>
        <w:t xml:space="preserve"> </w:t>
      </w:r>
      <w:r w:rsidR="00BD3B91" w:rsidRPr="00260633">
        <w:rPr>
          <w:rFonts w:ascii="Arial" w:hAnsi="Arial" w:cs="Arial"/>
          <w:bCs/>
          <w:color w:val="000000"/>
          <w:sz w:val="24"/>
          <w:szCs w:val="24"/>
        </w:rPr>
        <w:t>In the Act, in section 2:</w:t>
      </w:r>
    </w:p>
    <w:p w14:paraId="07CD789A" w14:textId="77777777" w:rsidR="00BC2975" w:rsidRPr="00260633" w:rsidRDefault="004A211E" w:rsidP="00BD3D82">
      <w:pPr>
        <w:tabs>
          <w:tab w:val="left" w:pos="720"/>
        </w:tabs>
        <w:spacing w:after="0" w:line="240" w:lineRule="auto"/>
        <w:ind w:left="1440" w:right="20" w:hanging="1080"/>
        <w:jc w:val="both"/>
        <w:rPr>
          <w:rFonts w:ascii="Arial" w:hAnsi="Arial" w:cs="Arial"/>
          <w:bCs/>
          <w:sz w:val="24"/>
          <w:szCs w:val="24"/>
        </w:rPr>
      </w:pPr>
      <w:r w:rsidRPr="00260633">
        <w:rPr>
          <w:rFonts w:ascii="Arial" w:hAnsi="Arial" w:cs="Arial"/>
          <w:bCs/>
          <w:sz w:val="24"/>
          <w:szCs w:val="24"/>
        </w:rPr>
        <w:tab/>
        <w:t>(i)</w:t>
      </w:r>
      <w:r w:rsidRPr="00260633">
        <w:rPr>
          <w:rFonts w:ascii="Arial" w:hAnsi="Arial" w:cs="Arial"/>
          <w:bCs/>
          <w:sz w:val="24"/>
          <w:szCs w:val="24"/>
        </w:rPr>
        <w:tab/>
      </w:r>
      <w:proofErr w:type="gramStart"/>
      <w:r w:rsidRPr="00260633">
        <w:rPr>
          <w:rFonts w:ascii="Arial" w:hAnsi="Arial" w:cs="Arial"/>
          <w:bCs/>
          <w:sz w:val="24"/>
          <w:szCs w:val="24"/>
        </w:rPr>
        <w:t>in</w:t>
      </w:r>
      <w:proofErr w:type="gramEnd"/>
      <w:r w:rsidRPr="00260633">
        <w:rPr>
          <w:rFonts w:ascii="Arial" w:hAnsi="Arial" w:cs="Arial"/>
          <w:bCs/>
          <w:sz w:val="24"/>
          <w:szCs w:val="24"/>
        </w:rPr>
        <w:t xml:space="preserve"> sub-section (1), </w:t>
      </w:r>
      <w:r w:rsidR="00BC2975" w:rsidRPr="00260633">
        <w:rPr>
          <w:rFonts w:ascii="Arial" w:hAnsi="Arial" w:cs="Arial"/>
          <w:bCs/>
          <w:sz w:val="24"/>
          <w:szCs w:val="24"/>
        </w:rPr>
        <w:t>after clause (b), the following new clause (</w:t>
      </w:r>
      <w:proofErr w:type="spellStart"/>
      <w:r w:rsidR="00BC2975" w:rsidRPr="00260633">
        <w:rPr>
          <w:rFonts w:ascii="Arial" w:hAnsi="Arial" w:cs="Arial"/>
          <w:bCs/>
          <w:sz w:val="24"/>
          <w:szCs w:val="24"/>
        </w:rPr>
        <w:t>ba</w:t>
      </w:r>
      <w:proofErr w:type="spellEnd"/>
      <w:r w:rsidR="00BC2975" w:rsidRPr="00260633">
        <w:rPr>
          <w:rFonts w:ascii="Arial" w:hAnsi="Arial" w:cs="Arial"/>
          <w:bCs/>
          <w:sz w:val="24"/>
          <w:szCs w:val="24"/>
        </w:rPr>
        <w:t>) shall be inserted:</w:t>
      </w:r>
    </w:p>
    <w:p w14:paraId="59BC5667" w14:textId="04E81402" w:rsidR="00BC2975" w:rsidRPr="00260633" w:rsidRDefault="00BC2975" w:rsidP="00BD3D82">
      <w:pPr>
        <w:tabs>
          <w:tab w:val="left" w:pos="720"/>
          <w:tab w:val="left" w:pos="1440"/>
        </w:tabs>
        <w:spacing w:after="0" w:line="240" w:lineRule="auto"/>
        <w:ind w:left="2160" w:right="20" w:hanging="1800"/>
        <w:jc w:val="both"/>
        <w:rPr>
          <w:rFonts w:ascii="Arial" w:hAnsi="Arial" w:cs="Arial"/>
          <w:bCs/>
          <w:sz w:val="24"/>
          <w:szCs w:val="24"/>
        </w:rPr>
      </w:pPr>
      <w:r w:rsidRPr="00260633">
        <w:rPr>
          <w:rFonts w:ascii="Arial" w:hAnsi="Arial" w:cs="Arial"/>
          <w:bCs/>
          <w:sz w:val="24"/>
          <w:szCs w:val="24"/>
        </w:rPr>
        <w:tab/>
      </w:r>
      <w:r w:rsidRPr="00260633">
        <w:rPr>
          <w:rFonts w:ascii="Arial" w:hAnsi="Arial" w:cs="Arial"/>
          <w:bCs/>
          <w:sz w:val="24"/>
          <w:szCs w:val="24"/>
        </w:rPr>
        <w:tab/>
        <w:t>“(</w:t>
      </w:r>
      <w:proofErr w:type="spellStart"/>
      <w:proofErr w:type="gramStart"/>
      <w:r w:rsidRPr="00260633">
        <w:rPr>
          <w:rFonts w:ascii="Arial" w:hAnsi="Arial" w:cs="Arial"/>
          <w:bCs/>
          <w:sz w:val="24"/>
          <w:szCs w:val="24"/>
        </w:rPr>
        <w:t>ba</w:t>
      </w:r>
      <w:proofErr w:type="spellEnd"/>
      <w:proofErr w:type="gramEnd"/>
      <w:r w:rsidRPr="00260633">
        <w:rPr>
          <w:rFonts w:ascii="Arial" w:hAnsi="Arial" w:cs="Arial"/>
          <w:bCs/>
          <w:sz w:val="24"/>
          <w:szCs w:val="24"/>
        </w:rPr>
        <w:t>)</w:t>
      </w:r>
      <w:r w:rsidRPr="00260633">
        <w:rPr>
          <w:rFonts w:ascii="Arial" w:hAnsi="Arial" w:cs="Arial"/>
          <w:bCs/>
          <w:sz w:val="24"/>
          <w:szCs w:val="24"/>
        </w:rPr>
        <w:tab/>
        <w:t>“Chamber” means the place where the Assembly me</w:t>
      </w:r>
      <w:r w:rsidR="00B85CCD" w:rsidRPr="00260633">
        <w:rPr>
          <w:rFonts w:ascii="Arial" w:hAnsi="Arial" w:cs="Arial"/>
          <w:bCs/>
          <w:sz w:val="24"/>
          <w:szCs w:val="24"/>
        </w:rPr>
        <w:t>e</w:t>
      </w:r>
      <w:r w:rsidRPr="00260633">
        <w:rPr>
          <w:rFonts w:ascii="Arial" w:hAnsi="Arial" w:cs="Arial"/>
          <w:bCs/>
          <w:sz w:val="24"/>
          <w:szCs w:val="24"/>
        </w:rPr>
        <w:t>ts to transact its business and notified by the Speaker as Chamber;”</w:t>
      </w:r>
      <w:r w:rsidR="00FA125A" w:rsidRPr="00260633">
        <w:rPr>
          <w:rFonts w:ascii="Arial" w:hAnsi="Arial" w:cs="Arial"/>
          <w:bCs/>
          <w:sz w:val="24"/>
          <w:szCs w:val="24"/>
        </w:rPr>
        <w:t>;</w:t>
      </w:r>
    </w:p>
    <w:p w14:paraId="0C685D65" w14:textId="3A00F45B" w:rsidR="0074435E" w:rsidRPr="00260633" w:rsidRDefault="00BC2975" w:rsidP="00BD3D82">
      <w:pPr>
        <w:tabs>
          <w:tab w:val="left" w:pos="720"/>
        </w:tabs>
        <w:spacing w:after="0" w:line="240" w:lineRule="auto"/>
        <w:ind w:left="360" w:right="20"/>
        <w:jc w:val="both"/>
        <w:rPr>
          <w:rFonts w:ascii="Arial" w:hAnsi="Arial" w:cs="Arial"/>
          <w:bCs/>
          <w:sz w:val="24"/>
          <w:szCs w:val="24"/>
        </w:rPr>
      </w:pPr>
      <w:r w:rsidRPr="00260633">
        <w:rPr>
          <w:rFonts w:ascii="Arial" w:hAnsi="Arial" w:cs="Arial"/>
          <w:bCs/>
          <w:sz w:val="24"/>
          <w:szCs w:val="24"/>
        </w:rPr>
        <w:tab/>
        <w:t>(ii)</w:t>
      </w:r>
      <w:r w:rsidRPr="00260633">
        <w:rPr>
          <w:rFonts w:ascii="Arial" w:hAnsi="Arial" w:cs="Arial"/>
          <w:bCs/>
          <w:sz w:val="24"/>
          <w:szCs w:val="24"/>
        </w:rPr>
        <w:tab/>
      </w:r>
      <w:proofErr w:type="gramStart"/>
      <w:r w:rsidRPr="00260633">
        <w:rPr>
          <w:rFonts w:ascii="Arial" w:hAnsi="Arial" w:cs="Arial"/>
          <w:bCs/>
          <w:sz w:val="24"/>
          <w:szCs w:val="24"/>
        </w:rPr>
        <w:t>in</w:t>
      </w:r>
      <w:proofErr w:type="gramEnd"/>
      <w:r w:rsidRPr="00260633">
        <w:rPr>
          <w:rFonts w:ascii="Arial" w:hAnsi="Arial" w:cs="Arial"/>
          <w:bCs/>
          <w:sz w:val="24"/>
          <w:szCs w:val="24"/>
        </w:rPr>
        <w:t xml:space="preserve"> sub-section (1), </w:t>
      </w:r>
      <w:r w:rsidR="00BD3B91" w:rsidRPr="00260633">
        <w:rPr>
          <w:rFonts w:ascii="Arial" w:hAnsi="Arial" w:cs="Arial"/>
          <w:bCs/>
          <w:sz w:val="24"/>
          <w:szCs w:val="24"/>
        </w:rPr>
        <w:t xml:space="preserve">for </w:t>
      </w:r>
      <w:r w:rsidR="004A211E" w:rsidRPr="00260633">
        <w:rPr>
          <w:rFonts w:ascii="Arial" w:hAnsi="Arial" w:cs="Arial"/>
          <w:bCs/>
          <w:sz w:val="24"/>
          <w:szCs w:val="24"/>
        </w:rPr>
        <w:t>clause</w:t>
      </w:r>
      <w:r w:rsidR="0074435E" w:rsidRPr="00260633">
        <w:rPr>
          <w:rFonts w:ascii="Arial" w:hAnsi="Arial" w:cs="Arial"/>
          <w:bCs/>
          <w:sz w:val="24"/>
          <w:szCs w:val="24"/>
        </w:rPr>
        <w:t xml:space="preserve"> (c)</w:t>
      </w:r>
      <w:r w:rsidR="00BD3B91" w:rsidRPr="00260633">
        <w:rPr>
          <w:rFonts w:ascii="Arial" w:hAnsi="Arial" w:cs="Arial"/>
          <w:bCs/>
          <w:sz w:val="24"/>
          <w:szCs w:val="24"/>
        </w:rPr>
        <w:t>, the following</w:t>
      </w:r>
      <w:r w:rsidR="0074435E" w:rsidRPr="00260633">
        <w:rPr>
          <w:rFonts w:ascii="Arial" w:hAnsi="Arial" w:cs="Arial"/>
          <w:bCs/>
          <w:sz w:val="24"/>
          <w:szCs w:val="24"/>
        </w:rPr>
        <w:t xml:space="preserve"> </w:t>
      </w:r>
      <w:r w:rsidR="00BD3B91" w:rsidRPr="00260633">
        <w:rPr>
          <w:rFonts w:ascii="Arial" w:hAnsi="Arial" w:cs="Arial"/>
          <w:bCs/>
          <w:sz w:val="24"/>
          <w:szCs w:val="24"/>
        </w:rPr>
        <w:t xml:space="preserve">shall </w:t>
      </w:r>
      <w:r w:rsidR="0074435E" w:rsidRPr="00260633">
        <w:rPr>
          <w:rFonts w:ascii="Arial" w:hAnsi="Arial" w:cs="Arial"/>
          <w:bCs/>
          <w:sz w:val="24"/>
          <w:szCs w:val="24"/>
        </w:rPr>
        <w:t>be substituted</w:t>
      </w:r>
      <w:r w:rsidR="00BD3B91" w:rsidRPr="00260633">
        <w:rPr>
          <w:rFonts w:ascii="Arial" w:hAnsi="Arial" w:cs="Arial"/>
          <w:bCs/>
          <w:sz w:val="24"/>
          <w:szCs w:val="24"/>
        </w:rPr>
        <w:t>:</w:t>
      </w:r>
    </w:p>
    <w:p w14:paraId="237F1AA1" w14:textId="7F96A9CF" w:rsidR="0074435E" w:rsidRPr="00260633" w:rsidRDefault="00BC2975" w:rsidP="00BD3D82">
      <w:pPr>
        <w:tabs>
          <w:tab w:val="left" w:pos="720"/>
          <w:tab w:val="left" w:pos="1440"/>
        </w:tabs>
        <w:spacing w:after="0" w:line="240" w:lineRule="auto"/>
        <w:ind w:left="2160" w:right="20" w:hanging="1440"/>
        <w:jc w:val="both"/>
        <w:rPr>
          <w:rFonts w:ascii="Arial" w:hAnsi="Arial" w:cs="Arial"/>
          <w:sz w:val="24"/>
          <w:szCs w:val="24"/>
        </w:rPr>
      </w:pPr>
      <w:r w:rsidRPr="00260633">
        <w:rPr>
          <w:rFonts w:ascii="Arial" w:hAnsi="Arial" w:cs="Arial"/>
          <w:sz w:val="24"/>
          <w:szCs w:val="24"/>
        </w:rPr>
        <w:tab/>
      </w:r>
      <w:r w:rsidR="0074435E" w:rsidRPr="00260633">
        <w:rPr>
          <w:rFonts w:ascii="Arial" w:hAnsi="Arial" w:cs="Arial"/>
          <w:sz w:val="24"/>
          <w:szCs w:val="24"/>
        </w:rPr>
        <w:t>“(c)</w:t>
      </w:r>
      <w:r w:rsidRPr="00260633">
        <w:rPr>
          <w:rFonts w:ascii="Arial" w:hAnsi="Arial" w:cs="Arial"/>
          <w:sz w:val="24"/>
          <w:szCs w:val="24"/>
        </w:rPr>
        <w:tab/>
      </w:r>
      <w:r w:rsidR="009F3309" w:rsidRPr="00260633">
        <w:rPr>
          <w:rFonts w:ascii="Arial" w:hAnsi="Arial" w:cs="Arial"/>
          <w:sz w:val="24"/>
          <w:szCs w:val="24"/>
        </w:rPr>
        <w:t>“</w:t>
      </w:r>
      <w:r w:rsidR="0074435E" w:rsidRPr="00260633">
        <w:rPr>
          <w:rFonts w:ascii="Arial" w:hAnsi="Arial" w:cs="Arial"/>
          <w:sz w:val="24"/>
          <w:szCs w:val="24"/>
        </w:rPr>
        <w:t xml:space="preserve">Committee” means a Standing Committee, a Special Committee, a Select Committee or </w:t>
      </w:r>
      <w:r w:rsidR="007F0244" w:rsidRPr="00260633">
        <w:rPr>
          <w:rFonts w:ascii="Arial" w:hAnsi="Arial" w:cs="Arial"/>
          <w:sz w:val="24"/>
          <w:szCs w:val="24"/>
        </w:rPr>
        <w:t>any other Committee set up by</w:t>
      </w:r>
      <w:r w:rsidR="0074435E" w:rsidRPr="00260633">
        <w:rPr>
          <w:rFonts w:ascii="Arial" w:hAnsi="Arial" w:cs="Arial"/>
          <w:sz w:val="24"/>
          <w:szCs w:val="24"/>
        </w:rPr>
        <w:t xml:space="preserve"> under </w:t>
      </w:r>
      <w:r w:rsidR="00B963AA" w:rsidRPr="00260633">
        <w:rPr>
          <w:rFonts w:ascii="Arial" w:hAnsi="Arial" w:cs="Arial"/>
          <w:sz w:val="24"/>
          <w:szCs w:val="24"/>
        </w:rPr>
        <w:t xml:space="preserve">this Act or under </w:t>
      </w:r>
      <w:r w:rsidR="0074435E" w:rsidRPr="00260633">
        <w:rPr>
          <w:rFonts w:ascii="Arial" w:hAnsi="Arial" w:cs="Arial"/>
          <w:sz w:val="24"/>
          <w:szCs w:val="24"/>
        </w:rPr>
        <w:t>the authority of the Assembly in connection with the business of the Assembly;</w:t>
      </w:r>
      <w:r w:rsidR="00BD3B91" w:rsidRPr="00260633">
        <w:rPr>
          <w:rFonts w:ascii="Arial" w:hAnsi="Arial" w:cs="Arial"/>
          <w:sz w:val="24"/>
          <w:szCs w:val="24"/>
        </w:rPr>
        <w:t>”</w:t>
      </w:r>
      <w:r w:rsidR="004A211E" w:rsidRPr="00260633">
        <w:rPr>
          <w:rFonts w:ascii="Arial" w:hAnsi="Arial" w:cs="Arial"/>
          <w:sz w:val="24"/>
          <w:szCs w:val="24"/>
        </w:rPr>
        <w:t>;</w:t>
      </w:r>
    </w:p>
    <w:p w14:paraId="137BCD63" w14:textId="775159F6" w:rsidR="003F68E0" w:rsidRPr="00260633" w:rsidRDefault="00510B95" w:rsidP="00BD3D82">
      <w:pPr>
        <w:tabs>
          <w:tab w:val="left" w:pos="720"/>
        </w:tabs>
        <w:spacing w:after="0" w:line="240" w:lineRule="auto"/>
        <w:ind w:left="360" w:right="20"/>
        <w:jc w:val="both"/>
        <w:rPr>
          <w:rFonts w:ascii="Arial" w:hAnsi="Arial" w:cs="Arial"/>
          <w:bCs/>
          <w:sz w:val="24"/>
          <w:szCs w:val="24"/>
        </w:rPr>
      </w:pPr>
      <w:r w:rsidRPr="00260633">
        <w:rPr>
          <w:rFonts w:ascii="Arial" w:hAnsi="Arial" w:cs="Arial"/>
          <w:bCs/>
          <w:sz w:val="24"/>
          <w:szCs w:val="24"/>
        </w:rPr>
        <w:tab/>
      </w:r>
      <w:r w:rsidR="003F68E0" w:rsidRPr="00260633">
        <w:rPr>
          <w:rFonts w:ascii="Arial" w:hAnsi="Arial" w:cs="Arial"/>
          <w:bCs/>
          <w:sz w:val="24"/>
          <w:szCs w:val="24"/>
        </w:rPr>
        <w:t>(iii)</w:t>
      </w:r>
      <w:r w:rsidR="003F68E0" w:rsidRPr="00260633">
        <w:rPr>
          <w:rFonts w:ascii="Arial" w:hAnsi="Arial" w:cs="Arial"/>
          <w:bCs/>
          <w:sz w:val="24"/>
          <w:szCs w:val="24"/>
        </w:rPr>
        <w:tab/>
      </w:r>
      <w:proofErr w:type="gramStart"/>
      <w:r w:rsidR="003F68E0" w:rsidRPr="00260633">
        <w:rPr>
          <w:rFonts w:ascii="Arial" w:hAnsi="Arial" w:cs="Arial"/>
          <w:bCs/>
          <w:sz w:val="24"/>
          <w:szCs w:val="24"/>
        </w:rPr>
        <w:t>in</w:t>
      </w:r>
      <w:proofErr w:type="gramEnd"/>
      <w:r w:rsidR="003F68E0" w:rsidRPr="00260633">
        <w:rPr>
          <w:rFonts w:ascii="Arial" w:hAnsi="Arial" w:cs="Arial"/>
          <w:bCs/>
          <w:sz w:val="24"/>
          <w:szCs w:val="24"/>
        </w:rPr>
        <w:t xml:space="preserve"> sub-section (1), in clause (d), the word “Interim” shall be omitted;</w:t>
      </w:r>
    </w:p>
    <w:p w14:paraId="071848E6" w14:textId="27133155" w:rsidR="00510B95" w:rsidRPr="00260633" w:rsidRDefault="003F68E0" w:rsidP="00BD3D82">
      <w:pPr>
        <w:tabs>
          <w:tab w:val="left" w:pos="720"/>
        </w:tabs>
        <w:spacing w:after="0" w:line="240" w:lineRule="auto"/>
        <w:ind w:left="1440" w:right="20" w:hanging="1080"/>
        <w:jc w:val="both"/>
        <w:rPr>
          <w:rFonts w:ascii="Arial" w:hAnsi="Arial" w:cs="Arial"/>
          <w:bCs/>
          <w:sz w:val="24"/>
          <w:szCs w:val="24"/>
        </w:rPr>
      </w:pPr>
      <w:r w:rsidRPr="00260633">
        <w:rPr>
          <w:rFonts w:ascii="Arial" w:hAnsi="Arial" w:cs="Arial"/>
          <w:bCs/>
          <w:sz w:val="24"/>
          <w:szCs w:val="24"/>
        </w:rPr>
        <w:tab/>
      </w:r>
      <w:r w:rsidR="00510B95" w:rsidRPr="00260633">
        <w:rPr>
          <w:rFonts w:ascii="Arial" w:hAnsi="Arial" w:cs="Arial"/>
          <w:bCs/>
          <w:sz w:val="24"/>
          <w:szCs w:val="24"/>
        </w:rPr>
        <w:t>(</w:t>
      </w:r>
      <w:r w:rsidR="00933E5B" w:rsidRPr="00260633">
        <w:rPr>
          <w:rFonts w:ascii="Arial" w:hAnsi="Arial" w:cs="Arial"/>
          <w:bCs/>
          <w:sz w:val="24"/>
          <w:szCs w:val="24"/>
        </w:rPr>
        <w:t>i</w:t>
      </w:r>
      <w:r w:rsidRPr="00260633">
        <w:rPr>
          <w:rFonts w:ascii="Arial" w:hAnsi="Arial" w:cs="Arial"/>
          <w:bCs/>
          <w:sz w:val="24"/>
          <w:szCs w:val="24"/>
        </w:rPr>
        <w:t>v</w:t>
      </w:r>
      <w:r w:rsidR="00510B95" w:rsidRPr="00260633">
        <w:rPr>
          <w:rFonts w:ascii="Arial" w:hAnsi="Arial" w:cs="Arial"/>
          <w:bCs/>
          <w:sz w:val="24"/>
          <w:szCs w:val="24"/>
        </w:rPr>
        <w:t>)</w:t>
      </w:r>
      <w:r w:rsidR="00510B95" w:rsidRPr="00260633">
        <w:rPr>
          <w:rFonts w:ascii="Arial" w:hAnsi="Arial" w:cs="Arial"/>
          <w:bCs/>
          <w:sz w:val="24"/>
          <w:szCs w:val="24"/>
        </w:rPr>
        <w:tab/>
      </w:r>
      <w:proofErr w:type="gramStart"/>
      <w:r w:rsidR="00510B95" w:rsidRPr="00260633">
        <w:rPr>
          <w:rFonts w:ascii="Arial" w:hAnsi="Arial" w:cs="Arial"/>
          <w:bCs/>
          <w:sz w:val="24"/>
          <w:szCs w:val="24"/>
        </w:rPr>
        <w:t>in</w:t>
      </w:r>
      <w:proofErr w:type="gramEnd"/>
      <w:r w:rsidR="00510B95" w:rsidRPr="00260633">
        <w:rPr>
          <w:rFonts w:ascii="Arial" w:hAnsi="Arial" w:cs="Arial"/>
          <w:bCs/>
          <w:sz w:val="24"/>
          <w:szCs w:val="24"/>
        </w:rPr>
        <w:t xml:space="preserve"> sub-section (1), after clause (f), the following new clause (</w:t>
      </w:r>
      <w:proofErr w:type="spellStart"/>
      <w:r w:rsidR="00510B95" w:rsidRPr="00260633">
        <w:rPr>
          <w:rFonts w:ascii="Arial" w:hAnsi="Arial" w:cs="Arial"/>
          <w:bCs/>
          <w:sz w:val="24"/>
          <w:szCs w:val="24"/>
        </w:rPr>
        <w:t>fa</w:t>
      </w:r>
      <w:proofErr w:type="spellEnd"/>
      <w:r w:rsidR="00510B95" w:rsidRPr="00260633">
        <w:rPr>
          <w:rFonts w:ascii="Arial" w:hAnsi="Arial" w:cs="Arial"/>
          <w:bCs/>
          <w:sz w:val="24"/>
          <w:szCs w:val="24"/>
        </w:rPr>
        <w:t>) shall be inserted:</w:t>
      </w:r>
    </w:p>
    <w:p w14:paraId="4A861F5E" w14:textId="01623F9A" w:rsidR="00FB2298" w:rsidRPr="00260633" w:rsidRDefault="00510B95" w:rsidP="00BD3D82">
      <w:pPr>
        <w:tabs>
          <w:tab w:val="left" w:pos="720"/>
          <w:tab w:val="left" w:pos="1440"/>
        </w:tabs>
        <w:spacing w:after="0" w:line="240" w:lineRule="auto"/>
        <w:ind w:left="2160" w:right="20" w:hanging="1800"/>
        <w:jc w:val="both"/>
        <w:rPr>
          <w:rFonts w:ascii="Arial" w:hAnsi="Arial" w:cs="Arial"/>
          <w:bCs/>
          <w:sz w:val="24"/>
          <w:szCs w:val="24"/>
        </w:rPr>
      </w:pPr>
      <w:r w:rsidRPr="00260633">
        <w:rPr>
          <w:rFonts w:ascii="Arial" w:hAnsi="Arial" w:cs="Arial"/>
          <w:bCs/>
          <w:sz w:val="24"/>
          <w:szCs w:val="24"/>
        </w:rPr>
        <w:tab/>
      </w:r>
      <w:r w:rsidRPr="00260633">
        <w:rPr>
          <w:rFonts w:ascii="Arial" w:hAnsi="Arial" w:cs="Arial"/>
          <w:bCs/>
          <w:sz w:val="24"/>
          <w:szCs w:val="24"/>
        </w:rPr>
        <w:tab/>
        <w:t>“(</w:t>
      </w:r>
      <w:proofErr w:type="spellStart"/>
      <w:proofErr w:type="gramStart"/>
      <w:r w:rsidRPr="00260633">
        <w:rPr>
          <w:rFonts w:ascii="Arial" w:hAnsi="Arial" w:cs="Arial"/>
          <w:bCs/>
          <w:sz w:val="24"/>
          <w:szCs w:val="24"/>
        </w:rPr>
        <w:t>fa</w:t>
      </w:r>
      <w:proofErr w:type="spellEnd"/>
      <w:proofErr w:type="gramEnd"/>
      <w:r w:rsidRPr="00260633">
        <w:rPr>
          <w:rFonts w:ascii="Arial" w:hAnsi="Arial" w:cs="Arial"/>
          <w:bCs/>
          <w:sz w:val="24"/>
          <w:szCs w:val="24"/>
        </w:rPr>
        <w:t>)</w:t>
      </w:r>
      <w:r w:rsidRPr="00260633">
        <w:rPr>
          <w:rFonts w:ascii="Arial" w:hAnsi="Arial" w:cs="Arial"/>
          <w:bCs/>
          <w:sz w:val="24"/>
          <w:szCs w:val="24"/>
        </w:rPr>
        <w:tab/>
      </w:r>
      <w:r w:rsidR="00FB2298" w:rsidRPr="00260633">
        <w:rPr>
          <w:rStyle w:val="markedcontent"/>
          <w:rFonts w:ascii="Arial" w:hAnsi="Arial" w:cs="Arial"/>
          <w:sz w:val="24"/>
          <w:szCs w:val="24"/>
        </w:rPr>
        <w:t>“Judicial Committee” means the Judicial Committee as constituted under section 11</w:t>
      </w:r>
      <w:r w:rsidR="004F4DCB" w:rsidRPr="00260633">
        <w:rPr>
          <w:rStyle w:val="markedcontent"/>
          <w:rFonts w:ascii="Arial" w:hAnsi="Arial" w:cs="Arial"/>
          <w:sz w:val="24"/>
          <w:szCs w:val="24"/>
        </w:rPr>
        <w:t>B</w:t>
      </w:r>
      <w:r w:rsidR="00FB2298" w:rsidRPr="00260633">
        <w:rPr>
          <w:rStyle w:val="markedcontent"/>
          <w:rFonts w:ascii="Arial" w:hAnsi="Arial" w:cs="Arial"/>
          <w:sz w:val="24"/>
          <w:szCs w:val="24"/>
        </w:rPr>
        <w:t>;</w:t>
      </w:r>
      <w:r w:rsidR="005001BD" w:rsidRPr="00260633">
        <w:rPr>
          <w:rStyle w:val="markedcontent"/>
          <w:rFonts w:ascii="Arial" w:hAnsi="Arial" w:cs="Arial"/>
          <w:sz w:val="24"/>
          <w:szCs w:val="24"/>
        </w:rPr>
        <w:t>”;</w:t>
      </w:r>
      <w:r w:rsidR="00FB2298" w:rsidRPr="00260633">
        <w:rPr>
          <w:rFonts w:ascii="Arial" w:hAnsi="Arial" w:cs="Arial"/>
          <w:bCs/>
          <w:sz w:val="24"/>
          <w:szCs w:val="24"/>
        </w:rPr>
        <w:t xml:space="preserve"> </w:t>
      </w:r>
    </w:p>
    <w:p w14:paraId="7D98876D" w14:textId="6AF16C2C" w:rsidR="00933E5B" w:rsidRPr="00260633" w:rsidRDefault="00FB2298" w:rsidP="00BD3D82">
      <w:pPr>
        <w:tabs>
          <w:tab w:val="left" w:pos="720"/>
        </w:tabs>
        <w:spacing w:after="0" w:line="240" w:lineRule="auto"/>
        <w:ind w:left="1440" w:right="20" w:hanging="1080"/>
        <w:jc w:val="both"/>
        <w:rPr>
          <w:rFonts w:ascii="Arial" w:hAnsi="Arial" w:cs="Arial"/>
          <w:bCs/>
          <w:sz w:val="24"/>
          <w:szCs w:val="24"/>
        </w:rPr>
      </w:pPr>
      <w:r w:rsidRPr="00260633">
        <w:rPr>
          <w:rStyle w:val="markedcontent"/>
          <w:rFonts w:ascii="Arial" w:hAnsi="Arial" w:cs="Arial"/>
          <w:sz w:val="24"/>
          <w:szCs w:val="24"/>
        </w:rPr>
        <w:tab/>
      </w:r>
      <w:r w:rsidR="00933E5B" w:rsidRPr="00260633">
        <w:rPr>
          <w:rFonts w:ascii="Arial" w:hAnsi="Arial" w:cs="Arial"/>
          <w:bCs/>
          <w:sz w:val="24"/>
          <w:szCs w:val="24"/>
        </w:rPr>
        <w:t>(v)</w:t>
      </w:r>
      <w:r w:rsidR="00933E5B" w:rsidRPr="00260633">
        <w:rPr>
          <w:rFonts w:ascii="Arial" w:hAnsi="Arial" w:cs="Arial"/>
          <w:bCs/>
          <w:sz w:val="24"/>
          <w:szCs w:val="24"/>
        </w:rPr>
        <w:tab/>
      </w:r>
      <w:proofErr w:type="gramStart"/>
      <w:r w:rsidR="00933E5B" w:rsidRPr="00260633">
        <w:rPr>
          <w:rFonts w:ascii="Arial" w:hAnsi="Arial" w:cs="Arial"/>
          <w:bCs/>
          <w:sz w:val="24"/>
          <w:szCs w:val="24"/>
        </w:rPr>
        <w:t>in</w:t>
      </w:r>
      <w:proofErr w:type="gramEnd"/>
      <w:r w:rsidR="00933E5B" w:rsidRPr="00260633">
        <w:rPr>
          <w:rFonts w:ascii="Arial" w:hAnsi="Arial" w:cs="Arial"/>
          <w:bCs/>
          <w:sz w:val="24"/>
          <w:szCs w:val="24"/>
        </w:rPr>
        <w:t xml:space="preserve"> sub-section (1), after clause (g), the fol</w:t>
      </w:r>
      <w:r w:rsidRPr="00260633">
        <w:rPr>
          <w:rFonts w:ascii="Arial" w:hAnsi="Arial" w:cs="Arial"/>
          <w:bCs/>
          <w:sz w:val="24"/>
          <w:szCs w:val="24"/>
        </w:rPr>
        <w:t>lowing new clause (</w:t>
      </w:r>
      <w:proofErr w:type="spellStart"/>
      <w:r w:rsidRPr="00260633">
        <w:rPr>
          <w:rFonts w:ascii="Arial" w:hAnsi="Arial" w:cs="Arial"/>
          <w:bCs/>
          <w:sz w:val="24"/>
          <w:szCs w:val="24"/>
        </w:rPr>
        <w:t>ga</w:t>
      </w:r>
      <w:proofErr w:type="spellEnd"/>
      <w:r w:rsidRPr="00260633">
        <w:rPr>
          <w:rFonts w:ascii="Arial" w:hAnsi="Arial" w:cs="Arial"/>
          <w:bCs/>
          <w:sz w:val="24"/>
          <w:szCs w:val="24"/>
        </w:rPr>
        <w:t xml:space="preserve">) shall be </w:t>
      </w:r>
      <w:r w:rsidR="00933E5B" w:rsidRPr="00260633">
        <w:rPr>
          <w:rFonts w:ascii="Arial" w:hAnsi="Arial" w:cs="Arial"/>
          <w:bCs/>
          <w:sz w:val="24"/>
          <w:szCs w:val="24"/>
        </w:rPr>
        <w:t>inserted:</w:t>
      </w:r>
    </w:p>
    <w:p w14:paraId="5F905F13" w14:textId="2F2FC1B5" w:rsidR="00933E5B" w:rsidRPr="00260633" w:rsidRDefault="00933E5B" w:rsidP="00BD3D82">
      <w:pPr>
        <w:tabs>
          <w:tab w:val="left" w:pos="720"/>
          <w:tab w:val="left" w:pos="1440"/>
        </w:tabs>
        <w:spacing w:after="0" w:line="240" w:lineRule="auto"/>
        <w:ind w:left="2160" w:right="20" w:hanging="1800"/>
        <w:jc w:val="both"/>
        <w:rPr>
          <w:rFonts w:ascii="Arial" w:hAnsi="Arial" w:cs="Arial"/>
          <w:bCs/>
          <w:sz w:val="24"/>
          <w:szCs w:val="24"/>
        </w:rPr>
      </w:pPr>
      <w:r w:rsidRPr="00260633">
        <w:rPr>
          <w:rFonts w:ascii="Arial" w:hAnsi="Arial" w:cs="Arial"/>
          <w:bCs/>
          <w:sz w:val="24"/>
          <w:szCs w:val="24"/>
        </w:rPr>
        <w:tab/>
      </w:r>
      <w:r w:rsidRPr="00260633">
        <w:rPr>
          <w:rFonts w:ascii="Arial" w:hAnsi="Arial" w:cs="Arial"/>
          <w:bCs/>
          <w:sz w:val="24"/>
          <w:szCs w:val="24"/>
        </w:rPr>
        <w:tab/>
        <w:t>“(</w:t>
      </w:r>
      <w:proofErr w:type="spellStart"/>
      <w:r w:rsidRPr="00260633">
        <w:rPr>
          <w:rFonts w:ascii="Arial" w:hAnsi="Arial" w:cs="Arial"/>
          <w:bCs/>
          <w:sz w:val="24"/>
          <w:szCs w:val="24"/>
        </w:rPr>
        <w:t>ga</w:t>
      </w:r>
      <w:proofErr w:type="spellEnd"/>
      <w:r w:rsidRPr="00260633">
        <w:rPr>
          <w:rFonts w:ascii="Arial" w:hAnsi="Arial" w:cs="Arial"/>
          <w:bCs/>
          <w:sz w:val="24"/>
          <w:szCs w:val="24"/>
        </w:rPr>
        <w:t>)</w:t>
      </w:r>
      <w:r w:rsidRPr="00260633">
        <w:rPr>
          <w:rFonts w:ascii="Arial" w:hAnsi="Arial" w:cs="Arial"/>
          <w:bCs/>
          <w:sz w:val="24"/>
          <w:szCs w:val="24"/>
        </w:rPr>
        <w:tab/>
        <w:t>“</w:t>
      </w:r>
      <w:r w:rsidR="00362576" w:rsidRPr="00260633">
        <w:rPr>
          <w:rFonts w:ascii="Arial" w:hAnsi="Arial" w:cs="Arial"/>
          <w:bCs/>
          <w:sz w:val="24"/>
          <w:szCs w:val="24"/>
        </w:rPr>
        <w:t>Officer of the Assembly</w:t>
      </w:r>
      <w:r w:rsidRPr="00260633">
        <w:rPr>
          <w:rFonts w:ascii="Arial" w:hAnsi="Arial" w:cs="Arial"/>
          <w:bCs/>
          <w:sz w:val="24"/>
          <w:szCs w:val="24"/>
        </w:rPr>
        <w:t>” means and includes a</w:t>
      </w:r>
      <w:r w:rsidR="00362576" w:rsidRPr="00260633">
        <w:rPr>
          <w:rFonts w:ascii="Arial" w:hAnsi="Arial" w:cs="Arial"/>
          <w:bCs/>
          <w:sz w:val="24"/>
          <w:szCs w:val="24"/>
        </w:rPr>
        <w:t>ny person who may, from time to time, be appointed to the staff of the Provincial Assembly Secretariat, whether permanently or temporarily, and includes any Police Officer on duty within the precincts of the Assembly</w:t>
      </w:r>
      <w:r w:rsidRPr="00260633">
        <w:rPr>
          <w:rStyle w:val="markedcontent"/>
          <w:rFonts w:ascii="Arial" w:hAnsi="Arial" w:cs="Arial"/>
          <w:sz w:val="24"/>
          <w:szCs w:val="24"/>
        </w:rPr>
        <w:t>;</w:t>
      </w:r>
      <w:r w:rsidR="00362576" w:rsidRPr="00260633">
        <w:rPr>
          <w:rStyle w:val="markedcontent"/>
          <w:rFonts w:ascii="Arial" w:hAnsi="Arial" w:cs="Arial"/>
          <w:sz w:val="24"/>
          <w:szCs w:val="24"/>
        </w:rPr>
        <w:t>”</w:t>
      </w:r>
      <w:r w:rsidR="000E12A6" w:rsidRPr="00260633">
        <w:rPr>
          <w:rStyle w:val="markedcontent"/>
          <w:rFonts w:ascii="Arial" w:hAnsi="Arial" w:cs="Arial"/>
          <w:sz w:val="24"/>
          <w:szCs w:val="24"/>
        </w:rPr>
        <w:t>;</w:t>
      </w:r>
    </w:p>
    <w:p w14:paraId="66366A41" w14:textId="3399457A" w:rsidR="004A211E" w:rsidRPr="00260633" w:rsidRDefault="004A211E" w:rsidP="00BD3D82">
      <w:pPr>
        <w:tabs>
          <w:tab w:val="left" w:pos="720"/>
        </w:tabs>
        <w:spacing w:after="0" w:line="240" w:lineRule="auto"/>
        <w:ind w:left="1440" w:right="20" w:hanging="720"/>
        <w:jc w:val="both"/>
        <w:rPr>
          <w:rFonts w:ascii="Arial" w:hAnsi="Arial" w:cs="Arial"/>
          <w:sz w:val="24"/>
          <w:szCs w:val="24"/>
        </w:rPr>
      </w:pPr>
      <w:r w:rsidRPr="00260633">
        <w:rPr>
          <w:rFonts w:ascii="Arial" w:hAnsi="Arial" w:cs="Arial"/>
          <w:sz w:val="24"/>
          <w:szCs w:val="24"/>
        </w:rPr>
        <w:t>(</w:t>
      </w:r>
      <w:r w:rsidR="00933E5B" w:rsidRPr="00260633">
        <w:rPr>
          <w:rFonts w:ascii="Arial" w:hAnsi="Arial" w:cs="Arial"/>
          <w:sz w:val="24"/>
          <w:szCs w:val="24"/>
        </w:rPr>
        <w:t>v</w:t>
      </w:r>
      <w:r w:rsidR="003F68E0" w:rsidRPr="00260633">
        <w:rPr>
          <w:rFonts w:ascii="Arial" w:hAnsi="Arial" w:cs="Arial"/>
          <w:sz w:val="24"/>
          <w:szCs w:val="24"/>
        </w:rPr>
        <w:t>i</w:t>
      </w:r>
      <w:r w:rsidRPr="00260633">
        <w:rPr>
          <w:rFonts w:ascii="Arial" w:hAnsi="Arial" w:cs="Arial"/>
          <w:sz w:val="24"/>
          <w:szCs w:val="24"/>
        </w:rPr>
        <w:t>)</w:t>
      </w:r>
      <w:r w:rsidRPr="00260633">
        <w:rPr>
          <w:rFonts w:ascii="Arial" w:hAnsi="Arial" w:cs="Arial"/>
          <w:sz w:val="24"/>
          <w:szCs w:val="24"/>
        </w:rPr>
        <w:tab/>
      </w:r>
      <w:proofErr w:type="gramStart"/>
      <w:r w:rsidRPr="00260633">
        <w:rPr>
          <w:rFonts w:ascii="Arial" w:hAnsi="Arial" w:cs="Arial"/>
          <w:sz w:val="24"/>
          <w:szCs w:val="24"/>
        </w:rPr>
        <w:t>i</w:t>
      </w:r>
      <w:r w:rsidRPr="00260633">
        <w:rPr>
          <w:rFonts w:ascii="Arial" w:hAnsi="Arial" w:cs="Arial"/>
          <w:bCs/>
          <w:sz w:val="24"/>
          <w:szCs w:val="24"/>
        </w:rPr>
        <w:t>n</w:t>
      </w:r>
      <w:proofErr w:type="gramEnd"/>
      <w:r w:rsidRPr="00260633">
        <w:rPr>
          <w:rFonts w:ascii="Arial" w:hAnsi="Arial" w:cs="Arial"/>
          <w:bCs/>
          <w:sz w:val="24"/>
          <w:szCs w:val="24"/>
        </w:rPr>
        <w:t xml:space="preserve"> sub-section (1), </w:t>
      </w:r>
      <w:r w:rsidRPr="00260633">
        <w:rPr>
          <w:rFonts w:ascii="Arial" w:hAnsi="Arial" w:cs="Arial"/>
          <w:sz w:val="24"/>
          <w:szCs w:val="24"/>
        </w:rPr>
        <w:t>after clause (i), the following new clause (</w:t>
      </w:r>
      <w:proofErr w:type="spellStart"/>
      <w:r w:rsidRPr="00260633">
        <w:rPr>
          <w:rFonts w:ascii="Arial" w:hAnsi="Arial" w:cs="Arial"/>
          <w:sz w:val="24"/>
          <w:szCs w:val="24"/>
        </w:rPr>
        <w:t>ia</w:t>
      </w:r>
      <w:proofErr w:type="spellEnd"/>
      <w:r w:rsidRPr="00260633">
        <w:rPr>
          <w:rFonts w:ascii="Arial" w:hAnsi="Arial" w:cs="Arial"/>
          <w:sz w:val="24"/>
          <w:szCs w:val="24"/>
        </w:rPr>
        <w:t>) shall be inserted:</w:t>
      </w:r>
    </w:p>
    <w:p w14:paraId="1A3E787C" w14:textId="3EB29E02" w:rsidR="004A211E" w:rsidRPr="00260633" w:rsidRDefault="004A211E" w:rsidP="00BD3D82">
      <w:pPr>
        <w:tabs>
          <w:tab w:val="left" w:pos="720"/>
        </w:tabs>
        <w:spacing w:after="0" w:line="240" w:lineRule="auto"/>
        <w:ind w:left="1440" w:right="20" w:hanging="720"/>
        <w:jc w:val="both"/>
        <w:rPr>
          <w:rFonts w:ascii="Arial" w:hAnsi="Arial" w:cs="Arial"/>
          <w:sz w:val="24"/>
          <w:szCs w:val="24"/>
        </w:rPr>
      </w:pPr>
      <w:r w:rsidRPr="00260633">
        <w:rPr>
          <w:rFonts w:ascii="Arial" w:hAnsi="Arial" w:cs="Arial"/>
          <w:sz w:val="24"/>
          <w:szCs w:val="24"/>
        </w:rPr>
        <w:tab/>
        <w:t>“(</w:t>
      </w:r>
      <w:proofErr w:type="spellStart"/>
      <w:proofErr w:type="gramStart"/>
      <w:r w:rsidRPr="00260633">
        <w:rPr>
          <w:rFonts w:ascii="Arial" w:hAnsi="Arial" w:cs="Arial"/>
          <w:sz w:val="24"/>
          <w:szCs w:val="24"/>
        </w:rPr>
        <w:t>ia</w:t>
      </w:r>
      <w:proofErr w:type="spellEnd"/>
      <w:proofErr w:type="gramEnd"/>
      <w:r w:rsidRPr="00260633">
        <w:rPr>
          <w:rFonts w:ascii="Arial" w:hAnsi="Arial" w:cs="Arial"/>
          <w:sz w:val="24"/>
          <w:szCs w:val="24"/>
        </w:rPr>
        <w:t>)</w:t>
      </w:r>
      <w:r w:rsidRPr="00260633">
        <w:rPr>
          <w:rFonts w:ascii="Arial" w:hAnsi="Arial" w:cs="Arial"/>
          <w:sz w:val="24"/>
          <w:szCs w:val="24"/>
        </w:rPr>
        <w:tab/>
        <w:t>“Schedule” means the Schedule appended to this Act;”; and</w:t>
      </w:r>
    </w:p>
    <w:p w14:paraId="06153A02" w14:textId="2EA2B8D3" w:rsidR="00AB5216" w:rsidRPr="00260633" w:rsidRDefault="004A211E" w:rsidP="00BD3D82">
      <w:pPr>
        <w:pStyle w:val="BodyText"/>
        <w:tabs>
          <w:tab w:val="left" w:pos="720"/>
        </w:tabs>
        <w:ind w:left="1440" w:right="20" w:hanging="1440"/>
        <w:jc w:val="both"/>
        <w:rPr>
          <w:rFonts w:ascii="Arial" w:hAnsi="Arial" w:cs="Arial"/>
        </w:rPr>
      </w:pPr>
      <w:r w:rsidRPr="00260633">
        <w:rPr>
          <w:rFonts w:ascii="Arial" w:hAnsi="Arial" w:cs="Arial"/>
          <w:bCs/>
        </w:rPr>
        <w:tab/>
        <w:t>(</w:t>
      </w:r>
      <w:r w:rsidR="00646399" w:rsidRPr="00260633">
        <w:rPr>
          <w:rFonts w:ascii="Arial" w:hAnsi="Arial" w:cs="Arial"/>
          <w:bCs/>
        </w:rPr>
        <w:t>v</w:t>
      </w:r>
      <w:r w:rsidRPr="00260633">
        <w:rPr>
          <w:rFonts w:ascii="Arial" w:hAnsi="Arial" w:cs="Arial"/>
          <w:bCs/>
        </w:rPr>
        <w:t>i</w:t>
      </w:r>
      <w:r w:rsidR="003F68E0" w:rsidRPr="00260633">
        <w:rPr>
          <w:rFonts w:ascii="Arial" w:hAnsi="Arial" w:cs="Arial"/>
          <w:bCs/>
        </w:rPr>
        <w:t>i</w:t>
      </w:r>
      <w:r w:rsidRPr="00260633">
        <w:rPr>
          <w:rFonts w:ascii="Arial" w:hAnsi="Arial" w:cs="Arial"/>
          <w:bCs/>
        </w:rPr>
        <w:t>)</w:t>
      </w:r>
      <w:r w:rsidRPr="00260633">
        <w:rPr>
          <w:rFonts w:ascii="Arial" w:hAnsi="Arial" w:cs="Arial"/>
          <w:bCs/>
        </w:rPr>
        <w:tab/>
      </w:r>
      <w:proofErr w:type="gramStart"/>
      <w:r w:rsidR="00BD3B91" w:rsidRPr="00260633">
        <w:rPr>
          <w:rFonts w:ascii="Arial" w:hAnsi="Arial" w:cs="Arial"/>
          <w:bCs/>
        </w:rPr>
        <w:t>i</w:t>
      </w:r>
      <w:r w:rsidR="00AB5216" w:rsidRPr="00260633">
        <w:rPr>
          <w:rFonts w:ascii="Arial" w:hAnsi="Arial" w:cs="Arial"/>
          <w:bCs/>
        </w:rPr>
        <w:t>n</w:t>
      </w:r>
      <w:proofErr w:type="gramEnd"/>
      <w:r w:rsidR="00AB5216" w:rsidRPr="00260633">
        <w:rPr>
          <w:rFonts w:ascii="Arial" w:hAnsi="Arial" w:cs="Arial"/>
          <w:bCs/>
        </w:rPr>
        <w:t xml:space="preserve"> </w:t>
      </w:r>
      <w:r w:rsidR="00BD3B91" w:rsidRPr="00260633">
        <w:rPr>
          <w:rFonts w:ascii="Arial" w:hAnsi="Arial" w:cs="Arial"/>
          <w:bCs/>
        </w:rPr>
        <w:t xml:space="preserve">sub-section </w:t>
      </w:r>
      <w:r w:rsidR="00AB5216" w:rsidRPr="00260633">
        <w:rPr>
          <w:rFonts w:ascii="Arial" w:hAnsi="Arial" w:cs="Arial"/>
          <w:bCs/>
        </w:rPr>
        <w:t>(2)</w:t>
      </w:r>
      <w:r w:rsidR="00BD3B91" w:rsidRPr="00260633">
        <w:rPr>
          <w:rFonts w:ascii="Arial" w:hAnsi="Arial" w:cs="Arial"/>
          <w:bCs/>
        </w:rPr>
        <w:t>,</w:t>
      </w:r>
      <w:r w:rsidR="00AB5216" w:rsidRPr="00260633">
        <w:rPr>
          <w:rFonts w:ascii="Arial" w:hAnsi="Arial" w:cs="Arial"/>
          <w:bCs/>
        </w:rPr>
        <w:t xml:space="preserve"> the words </w:t>
      </w:r>
      <w:r w:rsidR="00FB17B0" w:rsidRPr="00260633">
        <w:rPr>
          <w:rFonts w:ascii="Arial" w:hAnsi="Arial" w:cs="Arial"/>
          <w:bCs/>
        </w:rPr>
        <w:t>“or</w:t>
      </w:r>
      <w:r w:rsidR="00AB5216" w:rsidRPr="00260633">
        <w:rPr>
          <w:rFonts w:ascii="Arial" w:hAnsi="Arial" w:cs="Arial"/>
        </w:rPr>
        <w:t xml:space="preserve"> in the </w:t>
      </w:r>
      <w:r w:rsidR="00403A7C" w:rsidRPr="00260633">
        <w:rPr>
          <w:rFonts w:ascii="Arial" w:hAnsi="Arial" w:cs="Arial"/>
        </w:rPr>
        <w:t xml:space="preserve">Rules of Procedure of the </w:t>
      </w:r>
      <w:r w:rsidR="00403A7C" w:rsidRPr="00260633">
        <w:rPr>
          <w:rFonts w:ascii="Arial" w:hAnsi="Arial" w:cs="Arial"/>
        </w:rPr>
        <w:lastRenderedPageBreak/>
        <w:t>Provincial Assembly of the Punjab 1997</w:t>
      </w:r>
      <w:r w:rsidR="00AB5216" w:rsidRPr="00260633">
        <w:rPr>
          <w:rFonts w:ascii="Arial" w:hAnsi="Arial" w:cs="Arial"/>
        </w:rPr>
        <w:t>”</w:t>
      </w:r>
      <w:r w:rsidR="00403A7C" w:rsidRPr="00260633">
        <w:rPr>
          <w:rFonts w:ascii="Arial" w:hAnsi="Arial" w:cs="Arial"/>
        </w:rPr>
        <w:t xml:space="preserve"> </w:t>
      </w:r>
      <w:r w:rsidR="00BD3B91" w:rsidRPr="00260633">
        <w:rPr>
          <w:rFonts w:ascii="Arial" w:hAnsi="Arial" w:cs="Arial"/>
        </w:rPr>
        <w:t>b</w:t>
      </w:r>
      <w:r w:rsidR="00403A7C" w:rsidRPr="00260633">
        <w:rPr>
          <w:rFonts w:ascii="Arial" w:hAnsi="Arial" w:cs="Arial"/>
        </w:rPr>
        <w:t>e added</w:t>
      </w:r>
      <w:r w:rsidR="00BD3B91" w:rsidRPr="00260633">
        <w:rPr>
          <w:rFonts w:ascii="Arial" w:hAnsi="Arial" w:cs="Arial"/>
        </w:rPr>
        <w:t xml:space="preserve"> at the end</w:t>
      </w:r>
      <w:r w:rsidR="00403A7C" w:rsidRPr="00260633">
        <w:rPr>
          <w:rFonts w:ascii="Arial" w:hAnsi="Arial" w:cs="Arial"/>
        </w:rPr>
        <w:t>.</w:t>
      </w:r>
    </w:p>
    <w:p w14:paraId="26585376" w14:textId="77777777" w:rsidR="00260633" w:rsidRDefault="00260633" w:rsidP="00BD3D82">
      <w:pPr>
        <w:pStyle w:val="ListParagraph"/>
        <w:tabs>
          <w:tab w:val="left" w:pos="720"/>
        </w:tabs>
        <w:ind w:left="0" w:right="20"/>
        <w:jc w:val="both"/>
        <w:rPr>
          <w:rFonts w:ascii="Arial" w:hAnsi="Arial" w:cs="Arial"/>
          <w:b/>
          <w:color w:val="000000"/>
        </w:rPr>
      </w:pPr>
    </w:p>
    <w:p w14:paraId="417B38A7" w14:textId="3771EE12" w:rsidR="003F68E0" w:rsidRPr="00260633" w:rsidRDefault="003F68E0" w:rsidP="00BD3D82">
      <w:pPr>
        <w:pStyle w:val="ListParagraph"/>
        <w:tabs>
          <w:tab w:val="left" w:pos="720"/>
        </w:tabs>
        <w:ind w:left="0" w:right="20"/>
        <w:jc w:val="both"/>
        <w:rPr>
          <w:rFonts w:ascii="Arial" w:hAnsi="Arial" w:cs="Arial"/>
          <w:bCs/>
          <w:color w:val="000000"/>
        </w:rPr>
      </w:pPr>
      <w:r w:rsidRPr="00260633">
        <w:rPr>
          <w:rFonts w:ascii="Arial" w:hAnsi="Arial" w:cs="Arial"/>
          <w:b/>
          <w:color w:val="000000"/>
        </w:rPr>
        <w:t>4.</w:t>
      </w:r>
      <w:r w:rsidR="00260633">
        <w:rPr>
          <w:rFonts w:ascii="Arial" w:hAnsi="Arial" w:cs="Arial"/>
          <w:b/>
          <w:color w:val="000000"/>
        </w:rPr>
        <w:tab/>
      </w:r>
      <w:r w:rsidRPr="00260633">
        <w:rPr>
          <w:rFonts w:ascii="Arial" w:hAnsi="Arial" w:cs="Arial"/>
          <w:b/>
          <w:color w:val="000000"/>
        </w:rPr>
        <w:t>Amendment in section 3 of Act II of 1972</w:t>
      </w:r>
      <w:proofErr w:type="gramStart"/>
      <w:r w:rsidRPr="00260633">
        <w:rPr>
          <w:rFonts w:ascii="Arial" w:hAnsi="Arial" w:cs="Arial"/>
        </w:rPr>
        <w:t>.–</w:t>
      </w:r>
      <w:proofErr w:type="gramEnd"/>
      <w:r w:rsidRPr="00260633">
        <w:rPr>
          <w:rFonts w:ascii="Arial" w:hAnsi="Arial" w:cs="Arial"/>
          <w:bCs/>
          <w:color w:val="000000"/>
        </w:rPr>
        <w:t xml:space="preserve"> In the Act, in section 3, for the expression “Article 118”, the expression “Article 66” shall be substituted.</w:t>
      </w:r>
    </w:p>
    <w:p w14:paraId="28C6F232" w14:textId="77777777" w:rsidR="00260633" w:rsidRDefault="00260633" w:rsidP="00BD3D82">
      <w:pPr>
        <w:widowControl w:val="0"/>
        <w:tabs>
          <w:tab w:val="left" w:pos="720"/>
          <w:tab w:val="left" w:pos="1360"/>
        </w:tabs>
        <w:autoSpaceDE w:val="0"/>
        <w:autoSpaceDN w:val="0"/>
        <w:spacing w:after="0" w:line="240" w:lineRule="auto"/>
        <w:ind w:right="20"/>
        <w:jc w:val="both"/>
        <w:rPr>
          <w:rFonts w:ascii="Arial" w:hAnsi="Arial" w:cs="Arial"/>
          <w:b/>
          <w:bCs/>
          <w:sz w:val="24"/>
          <w:szCs w:val="24"/>
        </w:rPr>
      </w:pPr>
    </w:p>
    <w:p w14:paraId="5AC374B6" w14:textId="66CCAFA6" w:rsidR="00FF4B06" w:rsidRPr="00260633" w:rsidRDefault="00DE4129" w:rsidP="00BD3D82">
      <w:pPr>
        <w:widowControl w:val="0"/>
        <w:tabs>
          <w:tab w:val="left" w:pos="720"/>
          <w:tab w:val="left" w:pos="1360"/>
        </w:tabs>
        <w:autoSpaceDE w:val="0"/>
        <w:autoSpaceDN w:val="0"/>
        <w:spacing w:after="0" w:line="240" w:lineRule="auto"/>
        <w:ind w:right="20"/>
        <w:jc w:val="both"/>
        <w:rPr>
          <w:rFonts w:ascii="Arial" w:hAnsi="Arial" w:cs="Arial"/>
          <w:b/>
          <w:color w:val="000000"/>
          <w:sz w:val="24"/>
          <w:szCs w:val="24"/>
        </w:rPr>
      </w:pPr>
      <w:r w:rsidRPr="00260633">
        <w:rPr>
          <w:rFonts w:ascii="Arial" w:hAnsi="Arial" w:cs="Arial"/>
          <w:b/>
          <w:bCs/>
          <w:sz w:val="24"/>
          <w:szCs w:val="24"/>
        </w:rPr>
        <w:t>5</w:t>
      </w:r>
      <w:r w:rsidR="00FF4B06" w:rsidRPr="00260633">
        <w:rPr>
          <w:rFonts w:ascii="Arial" w:hAnsi="Arial" w:cs="Arial"/>
          <w:b/>
          <w:bCs/>
          <w:sz w:val="24"/>
          <w:szCs w:val="24"/>
        </w:rPr>
        <w:t>.</w:t>
      </w:r>
      <w:r w:rsidR="00260633">
        <w:rPr>
          <w:rFonts w:ascii="Arial" w:hAnsi="Arial" w:cs="Arial"/>
          <w:b/>
          <w:bCs/>
          <w:sz w:val="24"/>
          <w:szCs w:val="24"/>
        </w:rPr>
        <w:tab/>
      </w:r>
      <w:r w:rsidR="00FF4B06" w:rsidRPr="00260633">
        <w:rPr>
          <w:rFonts w:ascii="Arial" w:hAnsi="Arial" w:cs="Arial"/>
          <w:b/>
          <w:color w:val="000000"/>
          <w:sz w:val="24"/>
          <w:szCs w:val="24"/>
        </w:rPr>
        <w:t>Insertion of section 5 in Act II of 1972</w:t>
      </w:r>
      <w:r w:rsidR="004A211E" w:rsidRPr="00260633">
        <w:rPr>
          <w:rFonts w:ascii="Arial" w:hAnsi="Arial" w:cs="Arial"/>
          <w:sz w:val="24"/>
          <w:szCs w:val="24"/>
        </w:rPr>
        <w:t>.–</w:t>
      </w:r>
      <w:r w:rsidR="00144860" w:rsidRPr="00260633">
        <w:rPr>
          <w:rFonts w:ascii="Arial" w:hAnsi="Arial" w:cs="Arial"/>
          <w:bCs/>
          <w:color w:val="000000"/>
          <w:sz w:val="24"/>
          <w:szCs w:val="24"/>
        </w:rPr>
        <w:t xml:space="preserve"> In the Act, after section 4, the following new section 5 shall be inserted:</w:t>
      </w:r>
    </w:p>
    <w:p w14:paraId="01E9E371" w14:textId="79AF6F0E" w:rsidR="00FF4B06" w:rsidRPr="00260633" w:rsidRDefault="00FF4B06" w:rsidP="00BD3D82">
      <w:pPr>
        <w:pStyle w:val="BodyText"/>
        <w:ind w:left="720" w:right="20"/>
        <w:jc w:val="both"/>
        <w:rPr>
          <w:rFonts w:ascii="Arial" w:hAnsi="Arial" w:cs="Arial"/>
        </w:rPr>
      </w:pPr>
      <w:r w:rsidRPr="00260633">
        <w:rPr>
          <w:rFonts w:ascii="Arial" w:hAnsi="Arial" w:cs="Arial"/>
          <w:bCs/>
        </w:rPr>
        <w:t>“</w:t>
      </w:r>
      <w:r w:rsidRPr="00260633">
        <w:rPr>
          <w:rFonts w:ascii="Arial" w:hAnsi="Arial" w:cs="Arial"/>
          <w:b/>
        </w:rPr>
        <w:t>5.</w:t>
      </w:r>
      <w:r w:rsidR="00260633">
        <w:rPr>
          <w:rFonts w:ascii="Arial" w:hAnsi="Arial" w:cs="Arial"/>
          <w:b/>
        </w:rPr>
        <w:tab/>
      </w:r>
      <w:r w:rsidRPr="00260633">
        <w:rPr>
          <w:rFonts w:ascii="Arial" w:hAnsi="Arial" w:cs="Arial"/>
          <w:b/>
        </w:rPr>
        <w:t>Power to preside a meeting</w:t>
      </w:r>
      <w:r w:rsidR="004A211E" w:rsidRPr="00260633">
        <w:rPr>
          <w:rFonts w:ascii="Arial" w:hAnsi="Arial" w:cs="Arial"/>
        </w:rPr>
        <w:t>.–</w:t>
      </w:r>
      <w:r w:rsidRPr="00260633">
        <w:rPr>
          <w:rFonts w:ascii="Arial" w:hAnsi="Arial" w:cs="Arial"/>
          <w:b/>
        </w:rPr>
        <w:t xml:space="preserve"> </w:t>
      </w:r>
      <w:r w:rsidRPr="00260633">
        <w:rPr>
          <w:rFonts w:ascii="Arial" w:hAnsi="Arial" w:cs="Arial"/>
        </w:rPr>
        <w:t xml:space="preserve">(1) Any meeting convened by the Government or </w:t>
      </w:r>
      <w:r w:rsidR="00F541D9" w:rsidRPr="00260633">
        <w:rPr>
          <w:rFonts w:ascii="Arial" w:hAnsi="Arial" w:cs="Arial"/>
        </w:rPr>
        <w:t>s</w:t>
      </w:r>
      <w:r w:rsidRPr="00260633">
        <w:rPr>
          <w:rFonts w:ascii="Arial" w:hAnsi="Arial" w:cs="Arial"/>
        </w:rPr>
        <w:t>emi</w:t>
      </w:r>
      <w:r w:rsidR="00F541D9" w:rsidRPr="00260633">
        <w:rPr>
          <w:rFonts w:ascii="Arial" w:hAnsi="Arial" w:cs="Arial"/>
        </w:rPr>
        <w:t xml:space="preserve"> </w:t>
      </w:r>
      <w:r w:rsidRPr="00260633">
        <w:rPr>
          <w:rFonts w:ascii="Arial" w:hAnsi="Arial" w:cs="Arial"/>
        </w:rPr>
        <w:t xml:space="preserve">Government institution or autonomous body, in which </w:t>
      </w:r>
      <w:r w:rsidR="00F541D9" w:rsidRPr="00260633">
        <w:rPr>
          <w:rFonts w:ascii="Arial" w:hAnsi="Arial" w:cs="Arial"/>
        </w:rPr>
        <w:t xml:space="preserve">a </w:t>
      </w:r>
      <w:r w:rsidRPr="00260633">
        <w:rPr>
          <w:rFonts w:ascii="Arial" w:hAnsi="Arial" w:cs="Arial"/>
        </w:rPr>
        <w:t>Member is supposed to participate shall be presided over by the Member:</w:t>
      </w:r>
    </w:p>
    <w:p w14:paraId="04C71569" w14:textId="156E2994" w:rsidR="00FF4B06" w:rsidRPr="00260633" w:rsidRDefault="004A211E" w:rsidP="00BD3D82">
      <w:pPr>
        <w:pStyle w:val="BodyText"/>
        <w:ind w:left="720" w:right="20"/>
        <w:jc w:val="both"/>
        <w:rPr>
          <w:rFonts w:ascii="Arial" w:hAnsi="Arial" w:cs="Arial"/>
        </w:rPr>
      </w:pPr>
      <w:r w:rsidRPr="00260633">
        <w:rPr>
          <w:rFonts w:ascii="Arial" w:hAnsi="Arial" w:cs="Arial"/>
        </w:rPr>
        <w:tab/>
      </w:r>
      <w:r w:rsidR="00FF4B06" w:rsidRPr="00260633">
        <w:rPr>
          <w:rFonts w:ascii="Arial" w:hAnsi="Arial" w:cs="Arial"/>
        </w:rPr>
        <w:t>Provided that where the Governor or a Federal Minister is present, the Member shall not preside over the meeting.</w:t>
      </w:r>
    </w:p>
    <w:p w14:paraId="119899E1" w14:textId="63034361" w:rsidR="00FF4B06" w:rsidRPr="000A492B" w:rsidRDefault="000A492B" w:rsidP="000A492B">
      <w:pPr>
        <w:widowControl w:val="0"/>
        <w:tabs>
          <w:tab w:val="left" w:pos="720"/>
          <w:tab w:val="left" w:pos="1672"/>
          <w:tab w:val="left" w:pos="1673"/>
        </w:tabs>
        <w:autoSpaceDE w:val="0"/>
        <w:autoSpaceDN w:val="0"/>
        <w:spacing w:after="0" w:line="240" w:lineRule="auto"/>
        <w:ind w:left="720" w:right="14"/>
        <w:jc w:val="both"/>
        <w:rPr>
          <w:rFonts w:ascii="Arial" w:hAnsi="Arial" w:cs="Arial"/>
          <w:sz w:val="24"/>
          <w:szCs w:val="24"/>
        </w:rPr>
      </w:pPr>
      <w:r w:rsidRPr="000A492B">
        <w:rPr>
          <w:rFonts w:ascii="Arial" w:hAnsi="Arial" w:cs="Arial"/>
          <w:sz w:val="24"/>
          <w:szCs w:val="24"/>
        </w:rPr>
        <w:t>(2)</w:t>
      </w:r>
      <w:r w:rsidRPr="000A492B">
        <w:rPr>
          <w:rFonts w:ascii="Arial" w:hAnsi="Arial" w:cs="Arial"/>
          <w:sz w:val="24"/>
          <w:szCs w:val="24"/>
        </w:rPr>
        <w:tab/>
      </w:r>
      <w:r w:rsidR="00FF4B06" w:rsidRPr="000A492B">
        <w:rPr>
          <w:rFonts w:ascii="Arial" w:hAnsi="Arial" w:cs="Arial"/>
          <w:sz w:val="24"/>
          <w:szCs w:val="24"/>
        </w:rPr>
        <w:t>In case where more than one Member is to participate in the meeting, the presiding Member shall</w:t>
      </w:r>
      <w:r w:rsidR="00FF4B06" w:rsidRPr="000A492B">
        <w:rPr>
          <w:rFonts w:ascii="Arial" w:hAnsi="Arial" w:cs="Arial"/>
          <w:spacing w:val="-4"/>
          <w:sz w:val="24"/>
          <w:szCs w:val="24"/>
        </w:rPr>
        <w:t xml:space="preserve"> </w:t>
      </w:r>
      <w:r w:rsidR="00FF4B06" w:rsidRPr="000A492B">
        <w:rPr>
          <w:rFonts w:ascii="Arial" w:hAnsi="Arial" w:cs="Arial"/>
          <w:sz w:val="24"/>
          <w:szCs w:val="24"/>
        </w:rPr>
        <w:t>be-</w:t>
      </w:r>
    </w:p>
    <w:p w14:paraId="029E4CDE" w14:textId="7B0EE02E" w:rsidR="00FF4B06" w:rsidRPr="000A492B" w:rsidRDefault="000A492B" w:rsidP="000A492B">
      <w:pPr>
        <w:widowControl w:val="0"/>
        <w:tabs>
          <w:tab w:val="left" w:pos="2160"/>
        </w:tabs>
        <w:autoSpaceDE w:val="0"/>
        <w:autoSpaceDN w:val="0"/>
        <w:spacing w:after="0" w:line="240" w:lineRule="auto"/>
        <w:ind w:left="1440" w:right="14"/>
        <w:jc w:val="both"/>
        <w:rPr>
          <w:rFonts w:ascii="Arial" w:hAnsi="Arial" w:cs="Arial"/>
          <w:sz w:val="24"/>
          <w:szCs w:val="24"/>
        </w:rPr>
      </w:pPr>
      <w:r w:rsidRPr="000A492B">
        <w:rPr>
          <w:rFonts w:ascii="Arial" w:hAnsi="Arial" w:cs="Arial"/>
          <w:sz w:val="24"/>
          <w:szCs w:val="24"/>
        </w:rPr>
        <w:t>(i)</w:t>
      </w:r>
      <w:r w:rsidRPr="000A492B">
        <w:rPr>
          <w:rFonts w:ascii="Arial" w:hAnsi="Arial" w:cs="Arial"/>
          <w:sz w:val="24"/>
          <w:szCs w:val="24"/>
        </w:rPr>
        <w:tab/>
      </w:r>
      <w:proofErr w:type="gramStart"/>
      <w:r w:rsidR="00FF4B06" w:rsidRPr="000A492B">
        <w:rPr>
          <w:rFonts w:ascii="Arial" w:hAnsi="Arial" w:cs="Arial"/>
          <w:sz w:val="24"/>
          <w:szCs w:val="24"/>
        </w:rPr>
        <w:t>through</w:t>
      </w:r>
      <w:proofErr w:type="gramEnd"/>
      <w:r w:rsidR="00FF4B06" w:rsidRPr="000A492B">
        <w:rPr>
          <w:rFonts w:ascii="Arial" w:hAnsi="Arial" w:cs="Arial"/>
          <w:sz w:val="24"/>
          <w:szCs w:val="24"/>
        </w:rPr>
        <w:t xml:space="preserve"> consensus among members:</w:t>
      </w:r>
      <w:r w:rsidR="00FF4B06" w:rsidRPr="000A492B">
        <w:rPr>
          <w:rFonts w:ascii="Arial" w:hAnsi="Arial" w:cs="Arial"/>
          <w:spacing w:val="-4"/>
          <w:sz w:val="24"/>
          <w:szCs w:val="24"/>
        </w:rPr>
        <w:t xml:space="preserve"> </w:t>
      </w:r>
      <w:r w:rsidR="00FF4B06" w:rsidRPr="000A492B">
        <w:rPr>
          <w:rFonts w:ascii="Arial" w:hAnsi="Arial" w:cs="Arial"/>
          <w:sz w:val="24"/>
          <w:szCs w:val="24"/>
        </w:rPr>
        <w:t>or</w:t>
      </w:r>
    </w:p>
    <w:p w14:paraId="428C1BE7" w14:textId="326196BB" w:rsidR="00FF4B06" w:rsidRPr="000A492B" w:rsidRDefault="000A492B" w:rsidP="000A492B">
      <w:pPr>
        <w:widowControl w:val="0"/>
        <w:tabs>
          <w:tab w:val="left" w:pos="2160"/>
        </w:tabs>
        <w:autoSpaceDE w:val="0"/>
        <w:autoSpaceDN w:val="0"/>
        <w:spacing w:after="0" w:line="240" w:lineRule="auto"/>
        <w:ind w:left="1440" w:right="14"/>
        <w:jc w:val="both"/>
        <w:rPr>
          <w:rFonts w:ascii="Arial" w:hAnsi="Arial" w:cs="Arial"/>
          <w:sz w:val="24"/>
          <w:szCs w:val="24"/>
        </w:rPr>
      </w:pPr>
      <w:r w:rsidRPr="000A492B">
        <w:rPr>
          <w:rFonts w:ascii="Arial" w:hAnsi="Arial" w:cs="Arial"/>
          <w:sz w:val="24"/>
          <w:szCs w:val="24"/>
        </w:rPr>
        <w:t>(ii)</w:t>
      </w:r>
      <w:r w:rsidRPr="000A492B">
        <w:rPr>
          <w:rFonts w:ascii="Arial" w:hAnsi="Arial" w:cs="Arial"/>
          <w:sz w:val="24"/>
          <w:szCs w:val="24"/>
        </w:rPr>
        <w:tab/>
      </w:r>
      <w:proofErr w:type="gramStart"/>
      <w:r w:rsidR="00FF4B06" w:rsidRPr="000A492B">
        <w:rPr>
          <w:rFonts w:ascii="Arial" w:hAnsi="Arial" w:cs="Arial"/>
          <w:sz w:val="24"/>
          <w:szCs w:val="24"/>
        </w:rPr>
        <w:t>through</w:t>
      </w:r>
      <w:proofErr w:type="gramEnd"/>
      <w:r w:rsidR="00FF4B06" w:rsidRPr="000A492B">
        <w:rPr>
          <w:rFonts w:ascii="Arial" w:hAnsi="Arial" w:cs="Arial"/>
          <w:sz w:val="24"/>
          <w:szCs w:val="24"/>
        </w:rPr>
        <w:t xml:space="preserve"> voting among</w:t>
      </w:r>
      <w:r w:rsidR="00FF4B06" w:rsidRPr="000A492B">
        <w:rPr>
          <w:rFonts w:ascii="Arial" w:hAnsi="Arial" w:cs="Arial"/>
          <w:spacing w:val="-7"/>
          <w:sz w:val="24"/>
          <w:szCs w:val="24"/>
        </w:rPr>
        <w:t xml:space="preserve"> </w:t>
      </w:r>
      <w:r w:rsidR="00FF4B06" w:rsidRPr="000A492B">
        <w:rPr>
          <w:rFonts w:ascii="Arial" w:hAnsi="Arial" w:cs="Arial"/>
          <w:sz w:val="24"/>
          <w:szCs w:val="24"/>
        </w:rPr>
        <w:t>members</w:t>
      </w:r>
      <w:r w:rsidR="001C6AF2" w:rsidRPr="000A492B">
        <w:rPr>
          <w:rFonts w:ascii="Arial" w:hAnsi="Arial" w:cs="Arial"/>
          <w:sz w:val="24"/>
          <w:szCs w:val="24"/>
        </w:rPr>
        <w:t>.</w:t>
      </w:r>
      <w:r w:rsidR="00FF4B06" w:rsidRPr="000A492B">
        <w:rPr>
          <w:rFonts w:ascii="Arial" w:hAnsi="Arial" w:cs="Arial"/>
          <w:sz w:val="24"/>
          <w:szCs w:val="24"/>
        </w:rPr>
        <w:t>”</w:t>
      </w:r>
    </w:p>
    <w:p w14:paraId="1F3E70F3" w14:textId="77777777" w:rsidR="001B01FA" w:rsidRDefault="001B01FA" w:rsidP="00BD3D82">
      <w:pPr>
        <w:widowControl w:val="0"/>
        <w:tabs>
          <w:tab w:val="left" w:pos="720"/>
          <w:tab w:val="left" w:pos="1360"/>
        </w:tabs>
        <w:autoSpaceDE w:val="0"/>
        <w:autoSpaceDN w:val="0"/>
        <w:spacing w:after="0" w:line="240" w:lineRule="auto"/>
        <w:ind w:right="20"/>
        <w:jc w:val="both"/>
        <w:rPr>
          <w:rFonts w:ascii="Arial" w:hAnsi="Arial" w:cs="Arial"/>
          <w:b/>
          <w:color w:val="000000"/>
          <w:sz w:val="24"/>
          <w:szCs w:val="24"/>
        </w:rPr>
      </w:pPr>
    </w:p>
    <w:p w14:paraId="58458AA8" w14:textId="0F1B23F0" w:rsidR="00E81BDA" w:rsidRPr="00260633" w:rsidRDefault="000766B4" w:rsidP="00BD3D82">
      <w:pPr>
        <w:widowControl w:val="0"/>
        <w:tabs>
          <w:tab w:val="left" w:pos="720"/>
          <w:tab w:val="left" w:pos="1360"/>
        </w:tabs>
        <w:autoSpaceDE w:val="0"/>
        <w:autoSpaceDN w:val="0"/>
        <w:spacing w:after="0" w:line="240" w:lineRule="auto"/>
        <w:ind w:right="20"/>
        <w:jc w:val="both"/>
        <w:rPr>
          <w:rFonts w:ascii="Arial" w:hAnsi="Arial" w:cs="Arial"/>
          <w:b/>
          <w:color w:val="000000"/>
          <w:sz w:val="24"/>
          <w:szCs w:val="24"/>
        </w:rPr>
      </w:pPr>
      <w:r w:rsidRPr="00260633">
        <w:rPr>
          <w:rFonts w:ascii="Arial" w:hAnsi="Arial" w:cs="Arial"/>
          <w:b/>
          <w:color w:val="000000"/>
          <w:sz w:val="24"/>
          <w:szCs w:val="24"/>
        </w:rPr>
        <w:t>6</w:t>
      </w:r>
      <w:r w:rsidR="001C6AF2" w:rsidRPr="00260633">
        <w:rPr>
          <w:rFonts w:ascii="Arial" w:hAnsi="Arial" w:cs="Arial"/>
          <w:b/>
          <w:color w:val="000000"/>
          <w:sz w:val="24"/>
          <w:szCs w:val="24"/>
        </w:rPr>
        <w:t>.</w:t>
      </w:r>
      <w:r w:rsidR="001B01FA">
        <w:rPr>
          <w:rFonts w:ascii="Arial" w:hAnsi="Arial" w:cs="Arial"/>
          <w:b/>
          <w:color w:val="000000"/>
          <w:sz w:val="24"/>
          <w:szCs w:val="24"/>
        </w:rPr>
        <w:tab/>
      </w:r>
      <w:r w:rsidR="00E81BDA" w:rsidRPr="00260633">
        <w:rPr>
          <w:rFonts w:ascii="Arial" w:hAnsi="Arial" w:cs="Arial"/>
          <w:b/>
          <w:color w:val="000000"/>
          <w:sz w:val="24"/>
          <w:szCs w:val="24"/>
        </w:rPr>
        <w:t>Insertion of new section 10A in Act II of 1972</w:t>
      </w:r>
      <w:proofErr w:type="gramStart"/>
      <w:r w:rsidR="004A211E" w:rsidRPr="00260633">
        <w:rPr>
          <w:rFonts w:ascii="Arial" w:hAnsi="Arial" w:cs="Arial"/>
          <w:sz w:val="24"/>
          <w:szCs w:val="24"/>
        </w:rPr>
        <w:t>.–</w:t>
      </w:r>
      <w:proofErr w:type="gramEnd"/>
      <w:r w:rsidR="001C6AF2" w:rsidRPr="00260633">
        <w:rPr>
          <w:rFonts w:ascii="Arial" w:hAnsi="Arial" w:cs="Arial"/>
          <w:b/>
          <w:color w:val="000000"/>
          <w:sz w:val="24"/>
          <w:szCs w:val="24"/>
        </w:rPr>
        <w:t xml:space="preserve"> </w:t>
      </w:r>
      <w:r w:rsidR="001C6AF2" w:rsidRPr="00260633">
        <w:rPr>
          <w:rFonts w:ascii="Arial" w:hAnsi="Arial" w:cs="Arial"/>
          <w:bCs/>
          <w:color w:val="000000"/>
          <w:sz w:val="24"/>
          <w:szCs w:val="24"/>
        </w:rPr>
        <w:t>In the Act, after section 10, the following new section shall be insert</w:t>
      </w:r>
      <w:bookmarkStart w:id="0" w:name="_GoBack"/>
      <w:bookmarkEnd w:id="0"/>
      <w:r w:rsidR="001C6AF2" w:rsidRPr="00260633">
        <w:rPr>
          <w:rFonts w:ascii="Arial" w:hAnsi="Arial" w:cs="Arial"/>
          <w:bCs/>
          <w:color w:val="000000"/>
          <w:sz w:val="24"/>
          <w:szCs w:val="24"/>
        </w:rPr>
        <w:t>ed:</w:t>
      </w:r>
    </w:p>
    <w:p w14:paraId="14BBA4B1" w14:textId="2D122F10" w:rsidR="00DB6299" w:rsidRPr="00260633" w:rsidRDefault="00E81BDA" w:rsidP="00BD3D82">
      <w:pPr>
        <w:pStyle w:val="ListParagraph"/>
        <w:widowControl w:val="0"/>
        <w:tabs>
          <w:tab w:val="left" w:pos="720"/>
          <w:tab w:val="left" w:pos="953"/>
        </w:tabs>
        <w:autoSpaceDE w:val="0"/>
        <w:autoSpaceDN w:val="0"/>
        <w:ind w:right="20"/>
        <w:jc w:val="both"/>
        <w:rPr>
          <w:rFonts w:ascii="Arial" w:hAnsi="Arial" w:cs="Arial"/>
        </w:rPr>
      </w:pPr>
      <w:r w:rsidRPr="00260633">
        <w:rPr>
          <w:rFonts w:ascii="Arial" w:hAnsi="Arial" w:cs="Arial"/>
          <w:bCs/>
        </w:rPr>
        <w:t>“</w:t>
      </w:r>
      <w:proofErr w:type="spellStart"/>
      <w:r w:rsidR="00B87FF1" w:rsidRPr="00260633">
        <w:rPr>
          <w:rFonts w:ascii="Arial" w:hAnsi="Arial" w:cs="Arial"/>
          <w:b/>
        </w:rPr>
        <w:t>10</w:t>
      </w:r>
      <w:r w:rsidR="000766B4" w:rsidRPr="00260633">
        <w:rPr>
          <w:rFonts w:ascii="Arial" w:hAnsi="Arial" w:cs="Arial"/>
          <w:b/>
        </w:rPr>
        <w:t>A</w:t>
      </w:r>
      <w:proofErr w:type="spellEnd"/>
      <w:r w:rsidR="001C6AF2" w:rsidRPr="00260633">
        <w:rPr>
          <w:rFonts w:ascii="Arial" w:hAnsi="Arial" w:cs="Arial"/>
          <w:b/>
        </w:rPr>
        <w:t>.</w:t>
      </w:r>
      <w:r w:rsidR="00BD3D82">
        <w:rPr>
          <w:rFonts w:ascii="Arial" w:hAnsi="Arial" w:cs="Arial"/>
          <w:b/>
        </w:rPr>
        <w:tab/>
      </w:r>
      <w:r w:rsidR="00B87FF1" w:rsidRPr="00260633">
        <w:rPr>
          <w:rFonts w:ascii="Arial" w:hAnsi="Arial" w:cs="Arial"/>
          <w:b/>
        </w:rPr>
        <w:t xml:space="preserve">Power </w:t>
      </w:r>
      <w:r w:rsidR="00AE3273" w:rsidRPr="00260633">
        <w:rPr>
          <w:rFonts w:ascii="Arial" w:hAnsi="Arial" w:cs="Arial"/>
          <w:b/>
        </w:rPr>
        <w:t xml:space="preserve">to </w:t>
      </w:r>
      <w:r w:rsidR="00076E86" w:rsidRPr="00260633">
        <w:rPr>
          <w:rFonts w:ascii="Arial" w:hAnsi="Arial" w:cs="Arial"/>
          <w:b/>
        </w:rPr>
        <w:t>Arrest</w:t>
      </w:r>
      <w:proofErr w:type="gramStart"/>
      <w:r w:rsidR="00995AC2" w:rsidRPr="00260633">
        <w:rPr>
          <w:rFonts w:ascii="Arial" w:hAnsi="Arial" w:cs="Arial"/>
        </w:rPr>
        <w:t>.–</w:t>
      </w:r>
      <w:proofErr w:type="gramEnd"/>
      <w:r w:rsidR="004A211E" w:rsidRPr="00260633">
        <w:rPr>
          <w:rFonts w:ascii="Arial" w:hAnsi="Arial" w:cs="Arial"/>
        </w:rPr>
        <w:t xml:space="preserve"> </w:t>
      </w:r>
      <w:r w:rsidR="00B87FF1" w:rsidRPr="00260633">
        <w:rPr>
          <w:rFonts w:ascii="Arial" w:hAnsi="Arial" w:cs="Arial"/>
        </w:rPr>
        <w:t xml:space="preserve">The Sergeant-at-Arms or any other Officer </w:t>
      </w:r>
      <w:r w:rsidR="00995AC2" w:rsidRPr="00260633">
        <w:rPr>
          <w:rFonts w:ascii="Arial" w:hAnsi="Arial" w:cs="Arial"/>
        </w:rPr>
        <w:t>authorised by</w:t>
      </w:r>
      <w:r w:rsidR="00B87FF1" w:rsidRPr="00260633">
        <w:rPr>
          <w:rFonts w:ascii="Arial" w:hAnsi="Arial" w:cs="Arial"/>
        </w:rPr>
        <w:t xml:space="preserve"> the </w:t>
      </w:r>
      <w:r w:rsidR="00995AC2" w:rsidRPr="00260633">
        <w:rPr>
          <w:rFonts w:ascii="Arial" w:hAnsi="Arial" w:cs="Arial"/>
        </w:rPr>
        <w:t>Speaker</w:t>
      </w:r>
      <w:r w:rsidR="009B499E" w:rsidRPr="00260633">
        <w:rPr>
          <w:rFonts w:ascii="Arial" w:hAnsi="Arial" w:cs="Arial"/>
        </w:rPr>
        <w:t xml:space="preserve"> in this regard</w:t>
      </w:r>
      <w:r w:rsidR="00B87FF1" w:rsidRPr="00260633">
        <w:rPr>
          <w:rFonts w:ascii="Arial" w:hAnsi="Arial" w:cs="Arial"/>
          <w:spacing w:val="-1"/>
        </w:rPr>
        <w:t xml:space="preserve"> </w:t>
      </w:r>
      <w:r w:rsidR="00DB6299" w:rsidRPr="00260633">
        <w:rPr>
          <w:rFonts w:ascii="Arial" w:hAnsi="Arial" w:cs="Arial"/>
        </w:rPr>
        <w:t xml:space="preserve">may </w:t>
      </w:r>
      <w:r w:rsidR="00DB6299" w:rsidRPr="00260633">
        <w:rPr>
          <w:rFonts w:ascii="Arial" w:hAnsi="Arial" w:cs="Arial"/>
          <w:spacing w:val="-4"/>
        </w:rPr>
        <w:t xml:space="preserve">if satisfied that with a view to preventing any person from acting in any manner prejudicial to </w:t>
      </w:r>
      <w:r w:rsidR="00DB6299" w:rsidRPr="00260633">
        <w:rPr>
          <w:rFonts w:ascii="Arial" w:hAnsi="Arial" w:cs="Arial"/>
        </w:rPr>
        <w:t>breach of any of the privileges specified in the Schedule</w:t>
      </w:r>
      <w:r w:rsidR="00DB6299" w:rsidRPr="00260633">
        <w:rPr>
          <w:rFonts w:ascii="Arial" w:hAnsi="Arial" w:cs="Arial"/>
          <w:spacing w:val="-4"/>
        </w:rPr>
        <w:t>, it is necessary so to do, may, by an order in writing, direct the arrest and detention in such custody as may be prescribed under the rules</w:t>
      </w:r>
    </w:p>
    <w:p w14:paraId="397FEE0C" w14:textId="77777777" w:rsidR="001B01FA" w:rsidRDefault="001B01FA" w:rsidP="00BD3D82">
      <w:pPr>
        <w:widowControl w:val="0"/>
        <w:tabs>
          <w:tab w:val="left" w:pos="720"/>
          <w:tab w:val="left" w:pos="1360"/>
        </w:tabs>
        <w:autoSpaceDE w:val="0"/>
        <w:autoSpaceDN w:val="0"/>
        <w:spacing w:after="0" w:line="240" w:lineRule="auto"/>
        <w:ind w:right="20"/>
        <w:jc w:val="both"/>
        <w:rPr>
          <w:rFonts w:ascii="Arial" w:hAnsi="Arial" w:cs="Arial"/>
          <w:b/>
          <w:color w:val="000000"/>
          <w:sz w:val="24"/>
          <w:szCs w:val="24"/>
        </w:rPr>
      </w:pPr>
    </w:p>
    <w:p w14:paraId="19178BAD" w14:textId="469FDD49" w:rsidR="00421C51" w:rsidRPr="00260633" w:rsidRDefault="00AF5162" w:rsidP="00BD3D82">
      <w:pPr>
        <w:widowControl w:val="0"/>
        <w:tabs>
          <w:tab w:val="left" w:pos="720"/>
          <w:tab w:val="left" w:pos="1360"/>
        </w:tabs>
        <w:autoSpaceDE w:val="0"/>
        <w:autoSpaceDN w:val="0"/>
        <w:spacing w:after="0" w:line="240" w:lineRule="auto"/>
        <w:ind w:right="20"/>
        <w:jc w:val="both"/>
        <w:rPr>
          <w:rFonts w:ascii="Arial" w:hAnsi="Arial" w:cs="Arial"/>
          <w:b/>
          <w:color w:val="000000"/>
          <w:sz w:val="24"/>
          <w:szCs w:val="24"/>
        </w:rPr>
      </w:pPr>
      <w:r w:rsidRPr="00260633">
        <w:rPr>
          <w:rFonts w:ascii="Arial" w:hAnsi="Arial" w:cs="Arial"/>
          <w:b/>
          <w:color w:val="000000"/>
          <w:sz w:val="24"/>
          <w:szCs w:val="24"/>
        </w:rPr>
        <w:t>7</w:t>
      </w:r>
      <w:r w:rsidR="001C6AF2" w:rsidRPr="00260633">
        <w:rPr>
          <w:rFonts w:ascii="Arial" w:hAnsi="Arial" w:cs="Arial"/>
          <w:b/>
          <w:color w:val="000000"/>
          <w:sz w:val="24"/>
          <w:szCs w:val="24"/>
        </w:rPr>
        <w:t>.</w:t>
      </w:r>
      <w:r w:rsidR="001B01FA">
        <w:rPr>
          <w:rFonts w:ascii="Arial" w:hAnsi="Arial" w:cs="Arial"/>
          <w:b/>
          <w:color w:val="000000"/>
          <w:sz w:val="24"/>
          <w:szCs w:val="24"/>
        </w:rPr>
        <w:tab/>
      </w:r>
      <w:r w:rsidR="00CA6483" w:rsidRPr="00260633">
        <w:rPr>
          <w:rFonts w:ascii="Arial" w:hAnsi="Arial" w:cs="Arial"/>
          <w:b/>
          <w:color w:val="000000"/>
          <w:sz w:val="24"/>
          <w:szCs w:val="24"/>
        </w:rPr>
        <w:t>Omission of section 11 and i</w:t>
      </w:r>
      <w:r w:rsidR="00421C51" w:rsidRPr="00260633">
        <w:rPr>
          <w:rFonts w:ascii="Arial" w:hAnsi="Arial" w:cs="Arial"/>
          <w:b/>
          <w:color w:val="000000"/>
          <w:sz w:val="24"/>
          <w:szCs w:val="24"/>
        </w:rPr>
        <w:t>nsertion of new sections in Act II of 1972</w:t>
      </w:r>
      <w:proofErr w:type="gramStart"/>
      <w:r w:rsidR="004A211E" w:rsidRPr="00260633">
        <w:rPr>
          <w:rFonts w:ascii="Arial" w:hAnsi="Arial" w:cs="Arial"/>
          <w:sz w:val="24"/>
          <w:szCs w:val="24"/>
        </w:rPr>
        <w:t>.–</w:t>
      </w:r>
      <w:proofErr w:type="gramEnd"/>
      <w:r w:rsidR="001C6AF2" w:rsidRPr="00260633">
        <w:rPr>
          <w:rFonts w:ascii="Arial" w:hAnsi="Arial" w:cs="Arial"/>
          <w:b/>
          <w:color w:val="000000"/>
          <w:sz w:val="24"/>
          <w:szCs w:val="24"/>
        </w:rPr>
        <w:t xml:space="preserve"> </w:t>
      </w:r>
      <w:r w:rsidR="001C6AF2" w:rsidRPr="00260633">
        <w:rPr>
          <w:rFonts w:ascii="Arial" w:hAnsi="Arial" w:cs="Arial"/>
          <w:bCs/>
          <w:color w:val="000000"/>
          <w:sz w:val="24"/>
          <w:szCs w:val="24"/>
        </w:rPr>
        <w:t>In the Act, section 11</w:t>
      </w:r>
      <w:r w:rsidR="00CA6483" w:rsidRPr="00260633">
        <w:rPr>
          <w:rFonts w:ascii="Arial" w:hAnsi="Arial" w:cs="Arial"/>
          <w:bCs/>
          <w:color w:val="000000"/>
          <w:sz w:val="24"/>
          <w:szCs w:val="24"/>
        </w:rPr>
        <w:t xml:space="preserve"> shall be omitted and </w:t>
      </w:r>
      <w:r w:rsidR="001C6AF2" w:rsidRPr="00260633">
        <w:rPr>
          <w:rFonts w:ascii="Arial" w:hAnsi="Arial" w:cs="Arial"/>
          <w:bCs/>
          <w:color w:val="000000"/>
          <w:sz w:val="24"/>
          <w:szCs w:val="24"/>
        </w:rPr>
        <w:t>the following new sections shall be inserted:</w:t>
      </w:r>
    </w:p>
    <w:p w14:paraId="7ABF7174" w14:textId="4CB320BD" w:rsidR="00421C51" w:rsidRPr="00260633" w:rsidRDefault="001C6AF2" w:rsidP="00BD3D82">
      <w:pPr>
        <w:pStyle w:val="ListParagraph"/>
        <w:widowControl w:val="0"/>
        <w:tabs>
          <w:tab w:val="left" w:pos="720"/>
          <w:tab w:val="left" w:pos="953"/>
        </w:tabs>
        <w:autoSpaceDE w:val="0"/>
        <w:autoSpaceDN w:val="0"/>
        <w:ind w:right="20"/>
        <w:contextualSpacing w:val="0"/>
        <w:jc w:val="both"/>
        <w:rPr>
          <w:rFonts w:ascii="Arial" w:hAnsi="Arial" w:cs="Arial"/>
        </w:rPr>
      </w:pPr>
      <w:r w:rsidRPr="001B01FA">
        <w:rPr>
          <w:rFonts w:ascii="Arial" w:hAnsi="Arial" w:cs="Arial"/>
          <w:bCs/>
        </w:rPr>
        <w:t>“</w:t>
      </w:r>
      <w:r w:rsidR="00EB781E" w:rsidRPr="00260633">
        <w:rPr>
          <w:rFonts w:ascii="Arial" w:hAnsi="Arial" w:cs="Arial"/>
          <w:b/>
        </w:rPr>
        <w:t>11</w:t>
      </w:r>
      <w:r w:rsidRPr="00260633">
        <w:rPr>
          <w:rFonts w:ascii="Arial" w:hAnsi="Arial" w:cs="Arial"/>
          <w:b/>
        </w:rPr>
        <w:t>.</w:t>
      </w:r>
      <w:r w:rsidR="00421C51" w:rsidRPr="00260633">
        <w:rPr>
          <w:rFonts w:ascii="Arial" w:hAnsi="Arial" w:cs="Arial"/>
          <w:b/>
        </w:rPr>
        <w:tab/>
        <w:t xml:space="preserve">Breach of </w:t>
      </w:r>
      <w:r w:rsidR="002E38DC" w:rsidRPr="00260633">
        <w:rPr>
          <w:rFonts w:ascii="Arial" w:hAnsi="Arial" w:cs="Arial"/>
          <w:b/>
        </w:rPr>
        <w:t>privilege</w:t>
      </w:r>
      <w:proofErr w:type="gramStart"/>
      <w:r w:rsidR="002E38DC" w:rsidRPr="00260633">
        <w:rPr>
          <w:rFonts w:ascii="Arial" w:hAnsi="Arial" w:cs="Arial"/>
        </w:rPr>
        <w:t>.</w:t>
      </w:r>
      <w:r w:rsidR="00AF0411" w:rsidRPr="00260633">
        <w:rPr>
          <w:rFonts w:ascii="Arial" w:hAnsi="Arial" w:cs="Arial"/>
        </w:rPr>
        <w:t>–</w:t>
      </w:r>
      <w:proofErr w:type="gramEnd"/>
      <w:r w:rsidR="004A211E" w:rsidRPr="00260633">
        <w:rPr>
          <w:rFonts w:ascii="Arial" w:hAnsi="Arial" w:cs="Arial"/>
        </w:rPr>
        <w:t xml:space="preserve"> </w:t>
      </w:r>
      <w:r w:rsidR="00421C51" w:rsidRPr="00260633">
        <w:rPr>
          <w:rFonts w:ascii="Arial" w:hAnsi="Arial" w:cs="Arial"/>
        </w:rPr>
        <w:t>Each of the acts and omissions specified in column 2 of the Schedule shall constitute a breach of privilege of the Assembly, its Members and Committees</w:t>
      </w:r>
      <w:r w:rsidR="00421C51" w:rsidRPr="00260633">
        <w:rPr>
          <w:rFonts w:ascii="Arial" w:hAnsi="Arial" w:cs="Arial"/>
          <w:spacing w:val="-1"/>
        </w:rPr>
        <w:t xml:space="preserve"> </w:t>
      </w:r>
      <w:r w:rsidR="00421C51" w:rsidRPr="00260633">
        <w:rPr>
          <w:rFonts w:ascii="Arial" w:hAnsi="Arial" w:cs="Arial"/>
        </w:rPr>
        <w:t>thereof.</w:t>
      </w:r>
    </w:p>
    <w:p w14:paraId="7D5DF56F" w14:textId="56DE884D" w:rsidR="00421C51" w:rsidRPr="00260633" w:rsidRDefault="00EB781E" w:rsidP="00BD3D82">
      <w:pPr>
        <w:pStyle w:val="ListParagraph"/>
        <w:widowControl w:val="0"/>
        <w:tabs>
          <w:tab w:val="left" w:pos="720"/>
          <w:tab w:val="left" w:pos="953"/>
        </w:tabs>
        <w:autoSpaceDE w:val="0"/>
        <w:autoSpaceDN w:val="0"/>
        <w:ind w:right="20"/>
        <w:contextualSpacing w:val="0"/>
        <w:jc w:val="both"/>
        <w:rPr>
          <w:rFonts w:ascii="Arial" w:hAnsi="Arial" w:cs="Arial"/>
        </w:rPr>
      </w:pPr>
      <w:proofErr w:type="spellStart"/>
      <w:r w:rsidRPr="00260633">
        <w:rPr>
          <w:rFonts w:ascii="Arial" w:hAnsi="Arial" w:cs="Arial"/>
          <w:b/>
        </w:rPr>
        <w:t>11A</w:t>
      </w:r>
      <w:proofErr w:type="spellEnd"/>
      <w:r w:rsidR="001C6AF2" w:rsidRPr="00260633">
        <w:rPr>
          <w:rFonts w:ascii="Arial" w:hAnsi="Arial" w:cs="Arial"/>
          <w:b/>
        </w:rPr>
        <w:t>.</w:t>
      </w:r>
      <w:r w:rsidR="001B01FA">
        <w:rPr>
          <w:rFonts w:ascii="Arial" w:hAnsi="Arial" w:cs="Arial"/>
          <w:b/>
        </w:rPr>
        <w:tab/>
      </w:r>
      <w:r w:rsidR="00421C51" w:rsidRPr="00260633">
        <w:rPr>
          <w:rFonts w:ascii="Arial" w:hAnsi="Arial" w:cs="Arial"/>
          <w:b/>
        </w:rPr>
        <w:t xml:space="preserve">Breach of privilege to be an </w:t>
      </w:r>
      <w:r w:rsidR="002E38DC" w:rsidRPr="00260633">
        <w:rPr>
          <w:rFonts w:ascii="Arial" w:hAnsi="Arial" w:cs="Arial"/>
          <w:b/>
        </w:rPr>
        <w:t>offence</w:t>
      </w:r>
      <w:proofErr w:type="gramStart"/>
      <w:r w:rsidR="002E38DC" w:rsidRPr="00260633">
        <w:rPr>
          <w:rFonts w:ascii="Arial" w:hAnsi="Arial" w:cs="Arial"/>
        </w:rPr>
        <w:t>.–</w:t>
      </w:r>
      <w:proofErr w:type="gramEnd"/>
      <w:r w:rsidR="004A211E" w:rsidRPr="00260633">
        <w:rPr>
          <w:rFonts w:ascii="Arial" w:hAnsi="Arial" w:cs="Arial"/>
        </w:rPr>
        <w:t xml:space="preserve"> </w:t>
      </w:r>
      <w:r w:rsidR="00421C51" w:rsidRPr="00260633">
        <w:rPr>
          <w:rFonts w:ascii="Arial" w:hAnsi="Arial" w:cs="Arial"/>
        </w:rPr>
        <w:t>(1) A breach of privilege shall be an offence punishable in accordance with the provisions of this Act as provided in column No. 3 of the Schedule.</w:t>
      </w:r>
    </w:p>
    <w:p w14:paraId="71F36B3C" w14:textId="548C124A" w:rsidR="00421C51" w:rsidRPr="00260633" w:rsidRDefault="008240B4" w:rsidP="008240B4">
      <w:pPr>
        <w:pStyle w:val="BodyText"/>
        <w:tabs>
          <w:tab w:val="left" w:pos="720"/>
        </w:tabs>
        <w:ind w:left="720" w:right="20"/>
        <w:jc w:val="both"/>
        <w:rPr>
          <w:rFonts w:ascii="Arial" w:hAnsi="Arial" w:cs="Arial"/>
        </w:rPr>
      </w:pPr>
      <w:r>
        <w:rPr>
          <w:rFonts w:ascii="Arial" w:hAnsi="Arial" w:cs="Arial"/>
        </w:rPr>
        <w:tab/>
      </w:r>
      <w:r w:rsidR="00421C51" w:rsidRPr="00260633">
        <w:rPr>
          <w:rFonts w:ascii="Arial" w:hAnsi="Arial" w:cs="Arial"/>
        </w:rPr>
        <w:t>(2)</w:t>
      </w:r>
      <w:r>
        <w:rPr>
          <w:rFonts w:ascii="Arial" w:hAnsi="Arial" w:cs="Arial"/>
        </w:rPr>
        <w:tab/>
      </w:r>
      <w:r w:rsidR="00421C51" w:rsidRPr="00260633">
        <w:rPr>
          <w:rFonts w:ascii="Arial" w:hAnsi="Arial" w:cs="Arial"/>
        </w:rPr>
        <w:t xml:space="preserve">The provisions of this Act shall be in addition to, and not in derogation </w:t>
      </w:r>
      <w:r w:rsidR="00332DE0" w:rsidRPr="00260633">
        <w:rPr>
          <w:rFonts w:ascii="Arial" w:hAnsi="Arial" w:cs="Arial"/>
        </w:rPr>
        <w:t>of, the</w:t>
      </w:r>
      <w:r w:rsidR="00421C51" w:rsidRPr="00260633">
        <w:rPr>
          <w:rFonts w:ascii="Arial" w:hAnsi="Arial" w:cs="Arial"/>
        </w:rPr>
        <w:t xml:space="preserve"> provisions of any other law for the time being in force or the </w:t>
      </w:r>
      <w:r w:rsidR="001C6AF2" w:rsidRPr="00260633">
        <w:rPr>
          <w:rFonts w:ascii="Arial" w:hAnsi="Arial" w:cs="Arial"/>
        </w:rPr>
        <w:t xml:space="preserve">Rules of </w:t>
      </w:r>
      <w:r w:rsidR="00421C51" w:rsidRPr="00260633">
        <w:rPr>
          <w:rFonts w:ascii="Arial" w:hAnsi="Arial" w:cs="Arial"/>
        </w:rPr>
        <w:t xml:space="preserve">Procedure </w:t>
      </w:r>
      <w:r w:rsidR="001C6AF2" w:rsidRPr="00260633">
        <w:rPr>
          <w:rFonts w:ascii="Arial" w:hAnsi="Arial" w:cs="Arial"/>
        </w:rPr>
        <w:t>of Provincial Assembly of the Punjab 1997</w:t>
      </w:r>
      <w:r w:rsidR="00421C51" w:rsidRPr="00260633">
        <w:rPr>
          <w:rFonts w:ascii="Arial" w:hAnsi="Arial" w:cs="Arial"/>
        </w:rPr>
        <w:t xml:space="preserve"> for the time being in</w:t>
      </w:r>
      <w:r w:rsidR="00421C51" w:rsidRPr="00260633">
        <w:rPr>
          <w:rFonts w:ascii="Arial" w:hAnsi="Arial" w:cs="Arial"/>
          <w:spacing w:val="-4"/>
        </w:rPr>
        <w:t xml:space="preserve"> </w:t>
      </w:r>
      <w:r w:rsidR="00421C51" w:rsidRPr="00260633">
        <w:rPr>
          <w:rFonts w:ascii="Arial" w:hAnsi="Arial" w:cs="Arial"/>
        </w:rPr>
        <w:t>force.</w:t>
      </w:r>
    </w:p>
    <w:p w14:paraId="01C83478" w14:textId="5B4A4532" w:rsidR="008B75F8" w:rsidRPr="00260633" w:rsidRDefault="008B75F8" w:rsidP="00D3117F">
      <w:pPr>
        <w:pStyle w:val="BodyText"/>
        <w:tabs>
          <w:tab w:val="left" w:pos="720"/>
        </w:tabs>
        <w:ind w:left="720" w:right="20"/>
        <w:jc w:val="both"/>
        <w:rPr>
          <w:rFonts w:ascii="Arial" w:hAnsi="Arial" w:cs="Arial"/>
        </w:rPr>
      </w:pPr>
      <w:proofErr w:type="spellStart"/>
      <w:r w:rsidRPr="00260633">
        <w:rPr>
          <w:rFonts w:ascii="Arial" w:hAnsi="Arial" w:cs="Arial"/>
          <w:b/>
        </w:rPr>
        <w:t>11B</w:t>
      </w:r>
      <w:proofErr w:type="spellEnd"/>
      <w:r w:rsidRPr="00260633">
        <w:rPr>
          <w:rFonts w:ascii="Arial" w:hAnsi="Arial" w:cs="Arial"/>
          <w:b/>
        </w:rPr>
        <w:t>.</w:t>
      </w:r>
      <w:r w:rsidR="001B01FA">
        <w:rPr>
          <w:rFonts w:ascii="Arial" w:hAnsi="Arial" w:cs="Arial"/>
          <w:b/>
        </w:rPr>
        <w:tab/>
      </w:r>
      <w:r w:rsidRPr="00260633">
        <w:rPr>
          <w:rFonts w:ascii="Arial" w:hAnsi="Arial" w:cs="Arial"/>
          <w:b/>
        </w:rPr>
        <w:t>Cognizance of Offence</w:t>
      </w:r>
      <w:proofErr w:type="gramStart"/>
      <w:r w:rsidRPr="00260633">
        <w:rPr>
          <w:rFonts w:ascii="Arial" w:hAnsi="Arial" w:cs="Arial"/>
        </w:rPr>
        <w:t>.–</w:t>
      </w:r>
      <w:proofErr w:type="gramEnd"/>
      <w:r w:rsidRPr="00260633">
        <w:rPr>
          <w:rFonts w:ascii="Arial" w:hAnsi="Arial" w:cs="Arial"/>
          <w:b/>
        </w:rPr>
        <w:t xml:space="preserve"> </w:t>
      </w:r>
      <w:r w:rsidRPr="00260633">
        <w:rPr>
          <w:rFonts w:ascii="Arial" w:hAnsi="Arial" w:cs="Arial"/>
        </w:rPr>
        <w:t>Subject to the provisions of this Act, if the Committee on Privileges of the Assembly is satisfied that a person has breached the privilege of the House or a Committee thereof or of a Member within the meaning of section 11 of this Act, and punishment is to be inflicted upon him under section 11B of this Act, a reference shall be made to the Judicial Committee.</w:t>
      </w:r>
    </w:p>
    <w:p w14:paraId="35D6DD9C" w14:textId="5F1E8612" w:rsidR="00421C51" w:rsidRPr="00260633" w:rsidRDefault="008B75F8" w:rsidP="00BD3D82">
      <w:pPr>
        <w:pStyle w:val="ListParagraph"/>
        <w:widowControl w:val="0"/>
        <w:tabs>
          <w:tab w:val="left" w:pos="720"/>
          <w:tab w:val="left" w:pos="953"/>
        </w:tabs>
        <w:autoSpaceDE w:val="0"/>
        <w:autoSpaceDN w:val="0"/>
        <w:ind w:right="20"/>
        <w:contextualSpacing w:val="0"/>
        <w:jc w:val="both"/>
        <w:rPr>
          <w:rFonts w:ascii="Arial" w:hAnsi="Arial" w:cs="Arial"/>
        </w:rPr>
      </w:pPr>
      <w:proofErr w:type="spellStart"/>
      <w:r w:rsidRPr="00260633">
        <w:rPr>
          <w:rFonts w:ascii="Arial" w:hAnsi="Arial" w:cs="Arial"/>
          <w:b/>
        </w:rPr>
        <w:t>11C</w:t>
      </w:r>
      <w:proofErr w:type="spellEnd"/>
      <w:r w:rsidR="001C6AF2" w:rsidRPr="00260633">
        <w:rPr>
          <w:rFonts w:ascii="Arial" w:hAnsi="Arial" w:cs="Arial"/>
          <w:b/>
        </w:rPr>
        <w:t>.</w:t>
      </w:r>
      <w:r w:rsidR="001B01FA">
        <w:rPr>
          <w:rFonts w:ascii="Arial" w:hAnsi="Arial" w:cs="Arial"/>
          <w:b/>
        </w:rPr>
        <w:tab/>
      </w:r>
      <w:r w:rsidR="00421C51" w:rsidRPr="00260633">
        <w:rPr>
          <w:rFonts w:ascii="Arial" w:hAnsi="Arial" w:cs="Arial"/>
          <w:b/>
        </w:rPr>
        <w:t>Jurisdiction</w:t>
      </w:r>
      <w:r w:rsidRPr="00260633">
        <w:rPr>
          <w:rFonts w:ascii="Arial" w:hAnsi="Arial" w:cs="Arial"/>
          <w:b/>
        </w:rPr>
        <w:t xml:space="preserve"> and Procedure</w:t>
      </w:r>
      <w:r w:rsidR="004A211E" w:rsidRPr="00260633">
        <w:rPr>
          <w:rFonts w:ascii="Arial" w:hAnsi="Arial" w:cs="Arial"/>
        </w:rPr>
        <w:t>.–</w:t>
      </w:r>
      <w:r w:rsidR="001C6AF2" w:rsidRPr="00260633">
        <w:rPr>
          <w:rFonts w:ascii="Arial" w:hAnsi="Arial" w:cs="Arial"/>
        </w:rPr>
        <w:t xml:space="preserve"> </w:t>
      </w:r>
      <w:r w:rsidR="00421C51" w:rsidRPr="00260633">
        <w:rPr>
          <w:rFonts w:ascii="Arial" w:hAnsi="Arial" w:cs="Arial"/>
        </w:rPr>
        <w:t xml:space="preserve">(1) The </w:t>
      </w:r>
      <w:r w:rsidR="009F3309" w:rsidRPr="00260633">
        <w:rPr>
          <w:rFonts w:ascii="Arial" w:hAnsi="Arial" w:cs="Arial"/>
        </w:rPr>
        <w:t xml:space="preserve">Judicial </w:t>
      </w:r>
      <w:r w:rsidR="00421C51" w:rsidRPr="00260633">
        <w:rPr>
          <w:rFonts w:ascii="Arial" w:hAnsi="Arial" w:cs="Arial"/>
        </w:rPr>
        <w:t xml:space="preserve">Committee of the Assembly, notified </w:t>
      </w:r>
      <w:r w:rsidR="00780F00" w:rsidRPr="00260633">
        <w:rPr>
          <w:rFonts w:ascii="Arial" w:hAnsi="Arial" w:cs="Arial"/>
        </w:rPr>
        <w:t xml:space="preserve">by the Speaker, </w:t>
      </w:r>
      <w:r w:rsidR="00421C51" w:rsidRPr="00260633">
        <w:rPr>
          <w:rFonts w:ascii="Arial" w:hAnsi="Arial" w:cs="Arial"/>
        </w:rPr>
        <w:t>for this purpose, as the case may be, shall have exclusive jurisdiction to try offences and award punishments for the offences punishable under this</w:t>
      </w:r>
      <w:r w:rsidR="00421C51" w:rsidRPr="00260633">
        <w:rPr>
          <w:rFonts w:ascii="Arial" w:hAnsi="Arial" w:cs="Arial"/>
          <w:spacing w:val="-5"/>
        </w:rPr>
        <w:t xml:space="preserve"> </w:t>
      </w:r>
      <w:r w:rsidR="00421C51" w:rsidRPr="00260633">
        <w:rPr>
          <w:rFonts w:ascii="Arial" w:hAnsi="Arial" w:cs="Arial"/>
        </w:rPr>
        <w:t>Act.</w:t>
      </w:r>
    </w:p>
    <w:p w14:paraId="36D72D63" w14:textId="742F0FD1" w:rsidR="00421C51" w:rsidRPr="00260633" w:rsidRDefault="001B01FA" w:rsidP="00BD3D82">
      <w:pPr>
        <w:pStyle w:val="BodyText"/>
        <w:tabs>
          <w:tab w:val="left" w:pos="720"/>
        </w:tabs>
        <w:ind w:left="720" w:right="20"/>
        <w:jc w:val="both"/>
        <w:rPr>
          <w:rFonts w:ascii="Arial" w:hAnsi="Arial" w:cs="Arial"/>
        </w:rPr>
      </w:pPr>
      <w:r>
        <w:rPr>
          <w:rFonts w:ascii="Arial" w:hAnsi="Arial" w:cs="Arial"/>
        </w:rPr>
        <w:tab/>
      </w:r>
      <w:r w:rsidR="00421C51" w:rsidRPr="00260633">
        <w:rPr>
          <w:rFonts w:ascii="Arial" w:hAnsi="Arial" w:cs="Arial"/>
        </w:rPr>
        <w:t>(2)</w:t>
      </w:r>
      <w:r>
        <w:rPr>
          <w:rFonts w:ascii="Arial" w:hAnsi="Arial" w:cs="Arial"/>
        </w:rPr>
        <w:tab/>
      </w:r>
      <w:r w:rsidR="00421C51" w:rsidRPr="00260633">
        <w:rPr>
          <w:rFonts w:ascii="Arial" w:hAnsi="Arial" w:cs="Arial"/>
        </w:rPr>
        <w:t xml:space="preserve">On receipt of the reference, the Judicial Committee shall initiate proceedings against the accused in accordance with this Act and rules </w:t>
      </w:r>
      <w:r w:rsidR="000F1F15" w:rsidRPr="00260633">
        <w:rPr>
          <w:rFonts w:ascii="Arial" w:hAnsi="Arial" w:cs="Arial"/>
        </w:rPr>
        <w:t xml:space="preserve">made </w:t>
      </w:r>
      <w:r w:rsidR="00421C51" w:rsidRPr="00260633">
        <w:rPr>
          <w:rFonts w:ascii="Arial" w:hAnsi="Arial" w:cs="Arial"/>
        </w:rPr>
        <w:t>thereunder.</w:t>
      </w:r>
    </w:p>
    <w:p w14:paraId="04AB094E" w14:textId="0EE88ABF" w:rsidR="00703550" w:rsidRPr="00260633" w:rsidRDefault="001B01FA" w:rsidP="00BD3D82">
      <w:pPr>
        <w:pStyle w:val="BodyText"/>
        <w:tabs>
          <w:tab w:val="left" w:pos="720"/>
        </w:tabs>
        <w:ind w:left="720" w:right="20"/>
        <w:jc w:val="both"/>
        <w:rPr>
          <w:rFonts w:ascii="Arial" w:hAnsi="Arial" w:cs="Arial"/>
        </w:rPr>
      </w:pPr>
      <w:r>
        <w:rPr>
          <w:rFonts w:ascii="Arial" w:hAnsi="Arial" w:cs="Arial"/>
        </w:rPr>
        <w:tab/>
      </w:r>
      <w:r w:rsidR="00703550" w:rsidRPr="00260633">
        <w:rPr>
          <w:rFonts w:ascii="Arial" w:hAnsi="Arial" w:cs="Arial"/>
        </w:rPr>
        <w:t>(3)</w:t>
      </w:r>
      <w:r>
        <w:rPr>
          <w:rFonts w:ascii="Arial" w:hAnsi="Arial" w:cs="Arial"/>
        </w:rPr>
        <w:tab/>
      </w:r>
      <w:r w:rsidR="00703550" w:rsidRPr="00260633">
        <w:rPr>
          <w:rFonts w:ascii="Arial" w:hAnsi="Arial" w:cs="Arial"/>
        </w:rPr>
        <w:t>The proceedings before the Judicial Committee shall commence</w:t>
      </w:r>
      <w:r w:rsidR="008B75F8" w:rsidRPr="00260633">
        <w:rPr>
          <w:rFonts w:ascii="Arial" w:hAnsi="Arial" w:cs="Arial"/>
        </w:rPr>
        <w:t xml:space="preserve"> </w:t>
      </w:r>
      <w:r w:rsidR="008B75F8" w:rsidRPr="00260633">
        <w:rPr>
          <w:rFonts w:ascii="Arial" w:hAnsi="Arial" w:cs="Arial"/>
        </w:rPr>
        <w:lastRenderedPageBreak/>
        <w:t>by the issuance of a</w:t>
      </w:r>
      <w:r w:rsidR="00703550" w:rsidRPr="00260633">
        <w:rPr>
          <w:rFonts w:ascii="Arial" w:hAnsi="Arial" w:cs="Arial"/>
        </w:rPr>
        <w:t xml:space="preserve"> Notice,</w:t>
      </w:r>
      <w:r w:rsidR="008B75F8" w:rsidRPr="00260633">
        <w:rPr>
          <w:rFonts w:ascii="Arial" w:hAnsi="Arial" w:cs="Arial"/>
        </w:rPr>
        <w:t xml:space="preserve"> or a show-cause notice at</w:t>
      </w:r>
      <w:r w:rsidR="00703550" w:rsidRPr="00260633">
        <w:rPr>
          <w:rFonts w:ascii="Arial" w:hAnsi="Arial" w:cs="Arial"/>
        </w:rPr>
        <w:t xml:space="preserve"> the discretion of Judicial Committee.</w:t>
      </w:r>
    </w:p>
    <w:p w14:paraId="22576A3A" w14:textId="22456DCE" w:rsidR="00FB17B0" w:rsidRPr="00260633" w:rsidRDefault="001B01FA" w:rsidP="00BD3D82">
      <w:pPr>
        <w:pStyle w:val="ListParagraph"/>
        <w:widowControl w:val="0"/>
        <w:tabs>
          <w:tab w:val="left" w:pos="720"/>
          <w:tab w:val="left" w:pos="1673"/>
        </w:tabs>
        <w:autoSpaceDE w:val="0"/>
        <w:autoSpaceDN w:val="0"/>
        <w:ind w:right="20"/>
        <w:contextualSpacing w:val="0"/>
        <w:jc w:val="both"/>
        <w:rPr>
          <w:rFonts w:ascii="Arial" w:hAnsi="Arial" w:cs="Arial"/>
        </w:rPr>
      </w:pPr>
      <w:r>
        <w:rPr>
          <w:rFonts w:ascii="Arial" w:hAnsi="Arial" w:cs="Arial"/>
        </w:rPr>
        <w:tab/>
      </w:r>
      <w:r w:rsidR="000F1F15" w:rsidRPr="00260633">
        <w:rPr>
          <w:rFonts w:ascii="Arial" w:hAnsi="Arial" w:cs="Arial"/>
        </w:rPr>
        <w:t>(</w:t>
      </w:r>
      <w:r w:rsidR="00703550" w:rsidRPr="00260633">
        <w:rPr>
          <w:rFonts w:ascii="Arial" w:hAnsi="Arial" w:cs="Arial"/>
        </w:rPr>
        <w:t>4</w:t>
      </w:r>
      <w:r w:rsidR="000F1F15" w:rsidRPr="00260633">
        <w:rPr>
          <w:rFonts w:ascii="Arial" w:hAnsi="Arial" w:cs="Arial"/>
        </w:rPr>
        <w:t>)</w:t>
      </w:r>
      <w:r>
        <w:rPr>
          <w:rFonts w:ascii="Arial" w:hAnsi="Arial" w:cs="Arial"/>
        </w:rPr>
        <w:tab/>
      </w:r>
      <w:r w:rsidR="00FB17B0" w:rsidRPr="00260633">
        <w:rPr>
          <w:rFonts w:ascii="Arial" w:hAnsi="Arial" w:cs="Arial"/>
        </w:rPr>
        <w:t xml:space="preserve">The </w:t>
      </w:r>
      <w:r w:rsidR="000F1F15" w:rsidRPr="00260633">
        <w:rPr>
          <w:rFonts w:ascii="Arial" w:hAnsi="Arial" w:cs="Arial"/>
        </w:rPr>
        <w:t xml:space="preserve">Judicial </w:t>
      </w:r>
      <w:r w:rsidR="00FB17B0" w:rsidRPr="00260633">
        <w:rPr>
          <w:rFonts w:ascii="Arial" w:hAnsi="Arial" w:cs="Arial"/>
        </w:rPr>
        <w:t>Committee may administer oath to any person whose evidence is or may be,</w:t>
      </w:r>
      <w:r w:rsidR="00FB17B0" w:rsidRPr="00260633">
        <w:rPr>
          <w:rFonts w:ascii="Arial" w:hAnsi="Arial" w:cs="Arial"/>
          <w:spacing w:val="-1"/>
        </w:rPr>
        <w:t xml:space="preserve"> </w:t>
      </w:r>
      <w:r w:rsidR="00FB17B0" w:rsidRPr="00260633">
        <w:rPr>
          <w:rFonts w:ascii="Arial" w:hAnsi="Arial" w:cs="Arial"/>
        </w:rPr>
        <w:t>relevant.</w:t>
      </w:r>
    </w:p>
    <w:p w14:paraId="36B442BC" w14:textId="1FAB6B72" w:rsidR="00FB17B0" w:rsidRPr="00260633" w:rsidRDefault="001B01FA" w:rsidP="00BD3D82">
      <w:pPr>
        <w:pStyle w:val="ListParagraph"/>
        <w:widowControl w:val="0"/>
        <w:tabs>
          <w:tab w:val="left" w:pos="720"/>
          <w:tab w:val="left" w:pos="1673"/>
        </w:tabs>
        <w:autoSpaceDE w:val="0"/>
        <w:autoSpaceDN w:val="0"/>
        <w:ind w:right="20"/>
        <w:contextualSpacing w:val="0"/>
        <w:jc w:val="both"/>
        <w:rPr>
          <w:rFonts w:ascii="Arial" w:hAnsi="Arial" w:cs="Arial"/>
        </w:rPr>
      </w:pPr>
      <w:r>
        <w:rPr>
          <w:rFonts w:ascii="Arial" w:hAnsi="Arial" w:cs="Arial"/>
        </w:rPr>
        <w:tab/>
      </w:r>
      <w:r w:rsidR="000F1F15" w:rsidRPr="00260633">
        <w:rPr>
          <w:rFonts w:ascii="Arial" w:hAnsi="Arial" w:cs="Arial"/>
        </w:rPr>
        <w:t>(</w:t>
      </w:r>
      <w:r w:rsidR="00703550" w:rsidRPr="00260633">
        <w:rPr>
          <w:rFonts w:ascii="Arial" w:hAnsi="Arial" w:cs="Arial"/>
        </w:rPr>
        <w:t>5</w:t>
      </w:r>
      <w:r w:rsidR="000F1F15" w:rsidRPr="00260633">
        <w:rPr>
          <w:rFonts w:ascii="Arial" w:hAnsi="Arial" w:cs="Arial"/>
        </w:rPr>
        <w:t>)</w:t>
      </w:r>
      <w:r>
        <w:rPr>
          <w:rFonts w:ascii="Arial" w:hAnsi="Arial" w:cs="Arial"/>
        </w:rPr>
        <w:tab/>
      </w:r>
      <w:r w:rsidR="00FB17B0" w:rsidRPr="00260633">
        <w:rPr>
          <w:rFonts w:ascii="Arial" w:hAnsi="Arial" w:cs="Arial"/>
        </w:rPr>
        <w:t>The provisions of section 10 shall apply in all respects for the purpose of enabling evidence to be recorded in like manner as they apply for the purpose of enabling evidence to be taken by a Committee and, for the purposes aforesaid, the Assembly or the Presiding Officer shall have the same powers as are conferred by that section on a Committee or the Chairman</w:t>
      </w:r>
      <w:r w:rsidR="00FB17B0" w:rsidRPr="00260633">
        <w:rPr>
          <w:rFonts w:ascii="Arial" w:hAnsi="Arial" w:cs="Arial"/>
          <w:spacing w:val="-7"/>
        </w:rPr>
        <w:t xml:space="preserve"> </w:t>
      </w:r>
      <w:r w:rsidR="00FB17B0" w:rsidRPr="00260633">
        <w:rPr>
          <w:rFonts w:ascii="Arial" w:hAnsi="Arial" w:cs="Arial"/>
        </w:rPr>
        <w:t>thereof.</w:t>
      </w:r>
    </w:p>
    <w:p w14:paraId="05524B67" w14:textId="5D71377D" w:rsidR="00FB17B0" w:rsidRPr="00260633" w:rsidRDefault="001B01FA" w:rsidP="00BD3D82">
      <w:pPr>
        <w:widowControl w:val="0"/>
        <w:tabs>
          <w:tab w:val="left" w:pos="720"/>
          <w:tab w:val="left" w:pos="1673"/>
        </w:tabs>
        <w:autoSpaceDE w:val="0"/>
        <w:autoSpaceDN w:val="0"/>
        <w:spacing w:after="0" w:line="240" w:lineRule="auto"/>
        <w:ind w:left="720" w:right="20"/>
        <w:jc w:val="both"/>
        <w:rPr>
          <w:rFonts w:ascii="Arial" w:hAnsi="Arial" w:cs="Arial"/>
          <w:sz w:val="24"/>
          <w:szCs w:val="24"/>
        </w:rPr>
      </w:pPr>
      <w:r>
        <w:rPr>
          <w:rFonts w:ascii="Arial" w:hAnsi="Arial" w:cs="Arial"/>
          <w:sz w:val="24"/>
          <w:szCs w:val="24"/>
        </w:rPr>
        <w:tab/>
      </w:r>
      <w:r w:rsidR="007C63CD" w:rsidRPr="00260633">
        <w:rPr>
          <w:rFonts w:ascii="Arial" w:hAnsi="Arial" w:cs="Arial"/>
          <w:sz w:val="24"/>
          <w:szCs w:val="24"/>
        </w:rPr>
        <w:t>(</w:t>
      </w:r>
      <w:r w:rsidR="00703550" w:rsidRPr="00260633">
        <w:rPr>
          <w:rFonts w:ascii="Arial" w:hAnsi="Arial" w:cs="Arial"/>
          <w:sz w:val="24"/>
          <w:szCs w:val="24"/>
        </w:rPr>
        <w:t>6</w:t>
      </w:r>
      <w:r w:rsidR="007C63CD" w:rsidRPr="00260633">
        <w:rPr>
          <w:rFonts w:ascii="Arial" w:hAnsi="Arial" w:cs="Arial"/>
          <w:sz w:val="24"/>
          <w:szCs w:val="24"/>
        </w:rPr>
        <w:t>)</w:t>
      </w:r>
      <w:r>
        <w:rPr>
          <w:rFonts w:ascii="Arial" w:hAnsi="Arial" w:cs="Arial"/>
          <w:sz w:val="24"/>
          <w:szCs w:val="24"/>
        </w:rPr>
        <w:tab/>
      </w:r>
      <w:r w:rsidR="00FB17B0" w:rsidRPr="00260633">
        <w:rPr>
          <w:rFonts w:ascii="Arial" w:hAnsi="Arial" w:cs="Arial"/>
          <w:sz w:val="24"/>
          <w:szCs w:val="24"/>
        </w:rPr>
        <w:t>Notwithstanding anything contained in the preceding provisions of this section, a person who is alleged to have committed an offence under this Act shall not be bound or compelled to make any statement under sub-section (</w:t>
      </w:r>
      <w:r w:rsidR="007C63CD" w:rsidRPr="00260633">
        <w:rPr>
          <w:rFonts w:ascii="Arial" w:hAnsi="Arial" w:cs="Arial"/>
          <w:sz w:val="24"/>
          <w:szCs w:val="24"/>
        </w:rPr>
        <w:t>3</w:t>
      </w:r>
      <w:r w:rsidR="00FB17B0" w:rsidRPr="00260633">
        <w:rPr>
          <w:rFonts w:ascii="Arial" w:hAnsi="Arial" w:cs="Arial"/>
          <w:sz w:val="24"/>
          <w:szCs w:val="24"/>
        </w:rPr>
        <w:t>) in relation to that</w:t>
      </w:r>
      <w:r w:rsidR="00FB17B0" w:rsidRPr="00260633">
        <w:rPr>
          <w:rFonts w:ascii="Arial" w:hAnsi="Arial" w:cs="Arial"/>
          <w:spacing w:val="-11"/>
          <w:sz w:val="24"/>
          <w:szCs w:val="24"/>
        </w:rPr>
        <w:t xml:space="preserve"> </w:t>
      </w:r>
      <w:r w:rsidR="00FB17B0" w:rsidRPr="00260633">
        <w:rPr>
          <w:rFonts w:ascii="Arial" w:hAnsi="Arial" w:cs="Arial"/>
          <w:sz w:val="24"/>
          <w:szCs w:val="24"/>
        </w:rPr>
        <w:t>offence.</w:t>
      </w:r>
    </w:p>
    <w:p w14:paraId="02D96A78" w14:textId="4197C110" w:rsidR="008B75F8" w:rsidRPr="00260633" w:rsidRDefault="001B01FA" w:rsidP="00BD3D82">
      <w:pPr>
        <w:pStyle w:val="BodyText"/>
        <w:tabs>
          <w:tab w:val="left" w:pos="720"/>
        </w:tabs>
        <w:ind w:left="720" w:right="20"/>
        <w:jc w:val="both"/>
        <w:rPr>
          <w:rFonts w:ascii="Arial" w:hAnsi="Arial" w:cs="Arial"/>
        </w:rPr>
      </w:pPr>
      <w:r>
        <w:rPr>
          <w:rFonts w:ascii="Arial" w:hAnsi="Arial" w:cs="Arial"/>
        </w:rPr>
        <w:tab/>
      </w:r>
      <w:r w:rsidR="008B75F8" w:rsidRPr="00260633">
        <w:rPr>
          <w:rFonts w:ascii="Arial" w:hAnsi="Arial" w:cs="Arial"/>
        </w:rPr>
        <w:t>(7)</w:t>
      </w:r>
      <w:r>
        <w:rPr>
          <w:rFonts w:ascii="Arial" w:hAnsi="Arial" w:cs="Arial"/>
        </w:rPr>
        <w:tab/>
      </w:r>
      <w:r w:rsidR="008B75F8" w:rsidRPr="00260633">
        <w:rPr>
          <w:rFonts w:ascii="Arial" w:hAnsi="Arial" w:cs="Arial"/>
        </w:rPr>
        <w:t>Notwithstanding anything contained to the contrary in any other law for the time being in force, the sentence awarded by the Judicial Committee shall be executed as if the same were a sentence awarded by</w:t>
      </w:r>
      <w:r w:rsidR="008B75F8" w:rsidRPr="00260633">
        <w:rPr>
          <w:rFonts w:ascii="Arial" w:hAnsi="Arial" w:cs="Arial"/>
          <w:spacing w:val="-9"/>
        </w:rPr>
        <w:t xml:space="preserve"> the </w:t>
      </w:r>
      <w:r w:rsidR="008B75F8" w:rsidRPr="00260633">
        <w:rPr>
          <w:rFonts w:ascii="Arial" w:hAnsi="Arial" w:cs="Arial"/>
        </w:rPr>
        <w:t>Magistrate of 1st Class.</w:t>
      </w:r>
    </w:p>
    <w:p w14:paraId="09C419C2" w14:textId="3990DCA7" w:rsidR="004D23DC" w:rsidRPr="00260633" w:rsidRDefault="00FB17B0" w:rsidP="00BD3D82">
      <w:pPr>
        <w:pStyle w:val="ListParagraph"/>
        <w:widowControl w:val="0"/>
        <w:tabs>
          <w:tab w:val="left" w:pos="720"/>
          <w:tab w:val="left" w:pos="952"/>
          <w:tab w:val="left" w:pos="953"/>
        </w:tabs>
        <w:autoSpaceDE w:val="0"/>
        <w:autoSpaceDN w:val="0"/>
        <w:ind w:right="20"/>
        <w:contextualSpacing w:val="0"/>
        <w:jc w:val="both"/>
        <w:rPr>
          <w:rFonts w:ascii="Arial" w:hAnsi="Arial" w:cs="Arial"/>
          <w:spacing w:val="9"/>
        </w:rPr>
      </w:pPr>
      <w:proofErr w:type="spellStart"/>
      <w:r w:rsidRPr="00260633">
        <w:rPr>
          <w:rFonts w:ascii="Arial" w:hAnsi="Arial" w:cs="Arial"/>
          <w:b/>
        </w:rPr>
        <w:t>11</w:t>
      </w:r>
      <w:r w:rsidR="00EB781E" w:rsidRPr="00260633">
        <w:rPr>
          <w:rFonts w:ascii="Arial" w:hAnsi="Arial" w:cs="Arial"/>
          <w:b/>
        </w:rPr>
        <w:t>D</w:t>
      </w:r>
      <w:proofErr w:type="spellEnd"/>
      <w:r w:rsidR="00F14838" w:rsidRPr="00260633">
        <w:rPr>
          <w:rFonts w:ascii="Arial" w:hAnsi="Arial" w:cs="Arial"/>
          <w:b/>
        </w:rPr>
        <w:t>.</w:t>
      </w:r>
      <w:r w:rsidR="001B01FA">
        <w:rPr>
          <w:rFonts w:ascii="Arial" w:hAnsi="Arial" w:cs="Arial"/>
          <w:b/>
        </w:rPr>
        <w:tab/>
      </w:r>
      <w:r w:rsidRPr="00260633">
        <w:rPr>
          <w:rFonts w:ascii="Arial" w:hAnsi="Arial" w:cs="Arial"/>
          <w:b/>
        </w:rPr>
        <w:t>Appeal, etc</w:t>
      </w:r>
      <w:proofErr w:type="gramStart"/>
      <w:r w:rsidR="004A211E" w:rsidRPr="00260633">
        <w:rPr>
          <w:rFonts w:ascii="Arial" w:hAnsi="Arial" w:cs="Arial"/>
        </w:rPr>
        <w:t>.–</w:t>
      </w:r>
      <w:proofErr w:type="gramEnd"/>
      <w:r w:rsidR="00F14838" w:rsidRPr="00260633">
        <w:rPr>
          <w:rFonts w:ascii="Arial" w:hAnsi="Arial" w:cs="Arial"/>
        </w:rPr>
        <w:t xml:space="preserve"> </w:t>
      </w:r>
      <w:r w:rsidRPr="00260633">
        <w:rPr>
          <w:rFonts w:ascii="Arial" w:hAnsi="Arial" w:cs="Arial"/>
        </w:rPr>
        <w:t>Notwithstanding anything contained in any other law for the time being</w:t>
      </w:r>
      <w:r w:rsidRPr="00260633">
        <w:rPr>
          <w:rFonts w:ascii="Arial" w:hAnsi="Arial" w:cs="Arial"/>
          <w:spacing w:val="6"/>
        </w:rPr>
        <w:t xml:space="preserve"> </w:t>
      </w:r>
      <w:r w:rsidRPr="00260633">
        <w:rPr>
          <w:rFonts w:ascii="Arial" w:hAnsi="Arial" w:cs="Arial"/>
        </w:rPr>
        <w:t>in</w:t>
      </w:r>
      <w:r w:rsidRPr="00260633">
        <w:rPr>
          <w:rFonts w:ascii="Arial" w:hAnsi="Arial" w:cs="Arial"/>
          <w:spacing w:val="7"/>
        </w:rPr>
        <w:t xml:space="preserve"> </w:t>
      </w:r>
      <w:r w:rsidRPr="00260633">
        <w:rPr>
          <w:rFonts w:ascii="Arial" w:hAnsi="Arial" w:cs="Arial"/>
        </w:rPr>
        <w:t>force,</w:t>
      </w:r>
      <w:r w:rsidRPr="00260633">
        <w:rPr>
          <w:rFonts w:ascii="Arial" w:hAnsi="Arial" w:cs="Arial"/>
          <w:spacing w:val="5"/>
        </w:rPr>
        <w:t xml:space="preserve"> </w:t>
      </w:r>
      <w:r w:rsidR="004D23DC" w:rsidRPr="00260633">
        <w:rPr>
          <w:rFonts w:ascii="Arial" w:hAnsi="Arial" w:cs="Arial"/>
          <w:spacing w:val="5"/>
        </w:rPr>
        <w:t xml:space="preserve">an </w:t>
      </w:r>
      <w:r w:rsidRPr="00260633">
        <w:rPr>
          <w:rFonts w:ascii="Arial" w:hAnsi="Arial" w:cs="Arial"/>
        </w:rPr>
        <w:t>appeal</w:t>
      </w:r>
      <w:r w:rsidRPr="00260633">
        <w:rPr>
          <w:rFonts w:ascii="Arial" w:hAnsi="Arial" w:cs="Arial"/>
          <w:spacing w:val="9"/>
        </w:rPr>
        <w:t xml:space="preserve"> </w:t>
      </w:r>
      <w:r w:rsidR="004D23DC" w:rsidRPr="00260633">
        <w:rPr>
          <w:rFonts w:ascii="Arial" w:hAnsi="Arial" w:cs="Arial"/>
          <w:spacing w:val="9"/>
        </w:rPr>
        <w:t>against any order passed under this Act shall lie to the Speaker</w:t>
      </w:r>
      <w:r w:rsidR="00D226E6" w:rsidRPr="00260633">
        <w:rPr>
          <w:rFonts w:ascii="Arial" w:hAnsi="Arial" w:cs="Arial"/>
          <w:spacing w:val="9"/>
        </w:rPr>
        <w:t>, with in thirty days,</w:t>
      </w:r>
      <w:r w:rsidR="004D23DC" w:rsidRPr="00260633">
        <w:rPr>
          <w:rFonts w:ascii="Arial" w:hAnsi="Arial" w:cs="Arial"/>
          <w:spacing w:val="9"/>
        </w:rPr>
        <w:t xml:space="preserve"> whose decision shall be final.</w:t>
      </w:r>
    </w:p>
    <w:p w14:paraId="28023BF7" w14:textId="615F5C7B" w:rsidR="00FB17B0" w:rsidRPr="00260633" w:rsidRDefault="00FB17B0" w:rsidP="00BD3D82">
      <w:pPr>
        <w:pStyle w:val="ListParagraph"/>
        <w:widowControl w:val="0"/>
        <w:tabs>
          <w:tab w:val="left" w:pos="720"/>
          <w:tab w:val="left" w:pos="953"/>
        </w:tabs>
        <w:autoSpaceDE w:val="0"/>
        <w:autoSpaceDN w:val="0"/>
        <w:ind w:right="20"/>
        <w:contextualSpacing w:val="0"/>
        <w:jc w:val="both"/>
        <w:rPr>
          <w:rFonts w:ascii="Arial" w:hAnsi="Arial" w:cs="Arial"/>
        </w:rPr>
      </w:pPr>
      <w:proofErr w:type="spellStart"/>
      <w:r w:rsidRPr="00260633">
        <w:rPr>
          <w:rFonts w:ascii="Arial" w:hAnsi="Arial" w:cs="Arial"/>
          <w:b/>
        </w:rPr>
        <w:t>11</w:t>
      </w:r>
      <w:r w:rsidR="00EB781E" w:rsidRPr="00260633">
        <w:rPr>
          <w:rFonts w:ascii="Arial" w:hAnsi="Arial" w:cs="Arial"/>
          <w:b/>
        </w:rPr>
        <w:t>E</w:t>
      </w:r>
      <w:proofErr w:type="spellEnd"/>
      <w:r w:rsidR="004A211E" w:rsidRPr="00260633">
        <w:rPr>
          <w:rFonts w:ascii="Arial" w:hAnsi="Arial" w:cs="Arial"/>
          <w:b/>
        </w:rPr>
        <w:t>.</w:t>
      </w:r>
      <w:r w:rsidR="001B01FA">
        <w:rPr>
          <w:rFonts w:ascii="Arial" w:hAnsi="Arial" w:cs="Arial"/>
          <w:b/>
        </w:rPr>
        <w:tab/>
      </w:r>
      <w:r w:rsidRPr="00260633">
        <w:rPr>
          <w:rFonts w:ascii="Arial" w:hAnsi="Arial" w:cs="Arial"/>
          <w:b/>
        </w:rPr>
        <w:t xml:space="preserve">Cases under ordinary </w:t>
      </w:r>
      <w:r w:rsidR="00674722" w:rsidRPr="00260633">
        <w:rPr>
          <w:rFonts w:ascii="Arial" w:hAnsi="Arial" w:cs="Arial"/>
          <w:b/>
        </w:rPr>
        <w:t>laws</w:t>
      </w:r>
      <w:proofErr w:type="gramStart"/>
      <w:r w:rsidR="00674722" w:rsidRPr="00260633">
        <w:rPr>
          <w:rFonts w:ascii="Arial" w:hAnsi="Arial" w:cs="Arial"/>
        </w:rPr>
        <w:t>.</w:t>
      </w:r>
      <w:r w:rsidR="00AF0411" w:rsidRPr="00260633">
        <w:rPr>
          <w:rFonts w:ascii="Arial" w:hAnsi="Arial" w:cs="Arial"/>
        </w:rPr>
        <w:t>–</w:t>
      </w:r>
      <w:proofErr w:type="gramEnd"/>
      <w:r w:rsidR="004A211E" w:rsidRPr="00260633">
        <w:rPr>
          <w:rFonts w:ascii="Arial" w:hAnsi="Arial" w:cs="Arial"/>
        </w:rPr>
        <w:t xml:space="preserve"> </w:t>
      </w:r>
      <w:r w:rsidRPr="00260633">
        <w:rPr>
          <w:rFonts w:ascii="Arial" w:hAnsi="Arial" w:cs="Arial"/>
        </w:rPr>
        <w:t xml:space="preserve">Notwithstanding anything contained in this Act, when an offence under this Act is also an offence under any other law for </w:t>
      </w:r>
      <w:r w:rsidRPr="00260633">
        <w:rPr>
          <w:rFonts w:ascii="Arial" w:hAnsi="Arial" w:cs="Arial"/>
          <w:spacing w:val="2"/>
        </w:rPr>
        <w:t xml:space="preserve">the </w:t>
      </w:r>
      <w:r w:rsidRPr="00260633">
        <w:rPr>
          <w:rFonts w:ascii="Arial" w:hAnsi="Arial" w:cs="Arial"/>
        </w:rPr>
        <w:t>time being in force, it shall be tried under that</w:t>
      </w:r>
      <w:r w:rsidRPr="00260633">
        <w:rPr>
          <w:rFonts w:ascii="Arial" w:hAnsi="Arial" w:cs="Arial"/>
          <w:spacing w:val="-1"/>
        </w:rPr>
        <w:t xml:space="preserve"> </w:t>
      </w:r>
      <w:r w:rsidRPr="00260633">
        <w:rPr>
          <w:rFonts w:ascii="Arial" w:hAnsi="Arial" w:cs="Arial"/>
        </w:rPr>
        <w:t>law:</w:t>
      </w:r>
    </w:p>
    <w:p w14:paraId="73D0F793" w14:textId="7309EE85" w:rsidR="00FB17B0" w:rsidRPr="00260633" w:rsidRDefault="00FB17B0" w:rsidP="00BD3D82">
      <w:pPr>
        <w:pStyle w:val="BodyText"/>
        <w:tabs>
          <w:tab w:val="left" w:pos="720"/>
        </w:tabs>
        <w:ind w:left="720" w:right="20"/>
        <w:jc w:val="both"/>
        <w:rPr>
          <w:rFonts w:ascii="Arial" w:hAnsi="Arial" w:cs="Arial"/>
        </w:rPr>
      </w:pPr>
      <w:proofErr w:type="gramStart"/>
      <w:r w:rsidRPr="00260633">
        <w:rPr>
          <w:rFonts w:ascii="Arial" w:hAnsi="Arial" w:cs="Arial"/>
        </w:rPr>
        <w:t>Provided that no person shall be prosecuted under any other law for having committed such offence except on a complaint made by an Officer of the Assembly</w:t>
      </w:r>
      <w:r w:rsidR="00944ED7" w:rsidRPr="00260633">
        <w:rPr>
          <w:rFonts w:ascii="Arial" w:hAnsi="Arial" w:cs="Arial"/>
        </w:rPr>
        <w:t xml:space="preserve"> or an aggrieved person</w:t>
      </w:r>
      <w:r w:rsidRPr="00260633">
        <w:rPr>
          <w:rFonts w:ascii="Arial" w:hAnsi="Arial" w:cs="Arial"/>
        </w:rPr>
        <w:t xml:space="preserve"> authorised by the </w:t>
      </w:r>
      <w:r w:rsidR="004877B9" w:rsidRPr="00260633">
        <w:rPr>
          <w:rFonts w:ascii="Arial" w:hAnsi="Arial" w:cs="Arial"/>
        </w:rPr>
        <w:t>Speaker</w:t>
      </w:r>
      <w:r w:rsidR="00D72538" w:rsidRPr="00260633">
        <w:rPr>
          <w:rFonts w:ascii="Arial" w:hAnsi="Arial" w:cs="Arial"/>
        </w:rPr>
        <w:t>,</w:t>
      </w:r>
      <w:r w:rsidRPr="00260633">
        <w:rPr>
          <w:rFonts w:ascii="Arial" w:hAnsi="Arial" w:cs="Arial"/>
        </w:rPr>
        <w:t xml:space="preserve"> in that behalf.</w:t>
      </w:r>
      <w:proofErr w:type="gramEnd"/>
    </w:p>
    <w:p w14:paraId="27F88A32" w14:textId="1CDBDD9B" w:rsidR="00FB17B0" w:rsidRPr="00260633" w:rsidRDefault="00FB17B0" w:rsidP="00BD3D82">
      <w:pPr>
        <w:pStyle w:val="ListParagraph"/>
        <w:widowControl w:val="0"/>
        <w:tabs>
          <w:tab w:val="left" w:pos="720"/>
          <w:tab w:val="left" w:pos="953"/>
        </w:tabs>
        <w:autoSpaceDE w:val="0"/>
        <w:autoSpaceDN w:val="0"/>
        <w:ind w:right="20"/>
        <w:contextualSpacing w:val="0"/>
        <w:jc w:val="both"/>
        <w:rPr>
          <w:rFonts w:ascii="Arial" w:hAnsi="Arial" w:cs="Arial"/>
        </w:rPr>
      </w:pPr>
      <w:proofErr w:type="spellStart"/>
      <w:r w:rsidRPr="00260633">
        <w:rPr>
          <w:rFonts w:ascii="Arial" w:hAnsi="Arial" w:cs="Arial"/>
          <w:b/>
        </w:rPr>
        <w:t>11</w:t>
      </w:r>
      <w:r w:rsidR="00EB781E" w:rsidRPr="00260633">
        <w:rPr>
          <w:rFonts w:ascii="Arial" w:hAnsi="Arial" w:cs="Arial"/>
          <w:b/>
        </w:rPr>
        <w:t>F</w:t>
      </w:r>
      <w:proofErr w:type="spellEnd"/>
      <w:r w:rsidR="004A211E" w:rsidRPr="00260633">
        <w:rPr>
          <w:rFonts w:ascii="Arial" w:hAnsi="Arial" w:cs="Arial"/>
          <w:b/>
        </w:rPr>
        <w:t>.</w:t>
      </w:r>
      <w:r w:rsidR="001B01FA">
        <w:rPr>
          <w:rFonts w:ascii="Arial" w:hAnsi="Arial" w:cs="Arial"/>
          <w:b/>
        </w:rPr>
        <w:tab/>
      </w:r>
      <w:r w:rsidRPr="00260633">
        <w:rPr>
          <w:rFonts w:ascii="Arial" w:hAnsi="Arial" w:cs="Arial"/>
          <w:b/>
        </w:rPr>
        <w:t xml:space="preserve">Power </w:t>
      </w:r>
      <w:r w:rsidR="000A02F7" w:rsidRPr="00260633">
        <w:rPr>
          <w:rFonts w:ascii="Arial" w:hAnsi="Arial" w:cs="Arial"/>
          <w:b/>
        </w:rPr>
        <w:t>t</w:t>
      </w:r>
      <w:r w:rsidRPr="00260633">
        <w:rPr>
          <w:rFonts w:ascii="Arial" w:hAnsi="Arial" w:cs="Arial"/>
          <w:b/>
        </w:rPr>
        <w:t>o arrest</w:t>
      </w:r>
      <w:r w:rsidR="004A211E" w:rsidRPr="00260633">
        <w:rPr>
          <w:rFonts w:ascii="Arial" w:hAnsi="Arial" w:cs="Arial"/>
        </w:rPr>
        <w:t xml:space="preserve">.– </w:t>
      </w:r>
      <w:r w:rsidRPr="00260633">
        <w:rPr>
          <w:rFonts w:ascii="Arial" w:hAnsi="Arial" w:cs="Arial"/>
        </w:rPr>
        <w:t xml:space="preserve">(1) For the purpose of securing the attendance of any person before the Committee or of removing from the precincts of the Assembly any person whose removal has been ordered under this Act or the </w:t>
      </w:r>
      <w:r w:rsidR="005C7CAA" w:rsidRPr="00260633">
        <w:rPr>
          <w:rFonts w:ascii="Arial" w:hAnsi="Arial" w:cs="Arial"/>
        </w:rPr>
        <w:t xml:space="preserve">Rules of </w:t>
      </w:r>
      <w:r w:rsidRPr="00260633">
        <w:rPr>
          <w:rFonts w:ascii="Arial" w:hAnsi="Arial" w:cs="Arial"/>
        </w:rPr>
        <w:t xml:space="preserve">Procedure </w:t>
      </w:r>
      <w:r w:rsidR="005C7CAA" w:rsidRPr="00260633">
        <w:rPr>
          <w:rFonts w:ascii="Arial" w:hAnsi="Arial" w:cs="Arial"/>
        </w:rPr>
        <w:t>of Provincial Assembly of the Punjab 1997</w:t>
      </w:r>
      <w:r w:rsidRPr="00260633">
        <w:rPr>
          <w:rFonts w:ascii="Arial" w:hAnsi="Arial" w:cs="Arial"/>
        </w:rPr>
        <w:t>, it shall be lawful for the sergeant-at-Arms or any other Officer of the Assembly or Police Officer, if ordered so to do by the Presiding Officer, to arrest such person without warrant at any place within the precincts of the Assembly and to use such reasonable force as may be</w:t>
      </w:r>
      <w:r w:rsidRPr="00260633">
        <w:rPr>
          <w:rFonts w:ascii="Arial" w:hAnsi="Arial" w:cs="Arial"/>
          <w:spacing w:val="-7"/>
        </w:rPr>
        <w:t xml:space="preserve"> </w:t>
      </w:r>
      <w:r w:rsidRPr="00260633">
        <w:rPr>
          <w:rFonts w:ascii="Arial" w:hAnsi="Arial" w:cs="Arial"/>
        </w:rPr>
        <w:t>necessary.</w:t>
      </w:r>
    </w:p>
    <w:p w14:paraId="74522D72" w14:textId="62B60BA5" w:rsidR="00944ED7" w:rsidRPr="00260633" w:rsidRDefault="00997969" w:rsidP="00997969">
      <w:pPr>
        <w:pStyle w:val="BodyText"/>
        <w:tabs>
          <w:tab w:val="left" w:pos="720"/>
        </w:tabs>
        <w:ind w:left="720" w:right="20"/>
        <w:jc w:val="both"/>
        <w:rPr>
          <w:rFonts w:ascii="Arial" w:hAnsi="Arial" w:cs="Arial"/>
          <w:b/>
        </w:rPr>
      </w:pPr>
      <w:r>
        <w:rPr>
          <w:rFonts w:ascii="Arial" w:hAnsi="Arial" w:cs="Arial"/>
        </w:rPr>
        <w:tab/>
      </w:r>
      <w:r w:rsidR="00FB17B0" w:rsidRPr="00260633">
        <w:rPr>
          <w:rFonts w:ascii="Arial" w:hAnsi="Arial" w:cs="Arial"/>
        </w:rPr>
        <w:t>(2)</w:t>
      </w:r>
      <w:r>
        <w:rPr>
          <w:rFonts w:ascii="Arial" w:hAnsi="Arial" w:cs="Arial"/>
        </w:rPr>
        <w:tab/>
      </w:r>
      <w:r w:rsidR="00FB17B0" w:rsidRPr="00260633">
        <w:rPr>
          <w:rFonts w:ascii="Arial" w:hAnsi="Arial" w:cs="Arial"/>
        </w:rPr>
        <w:t xml:space="preserve">Notwithstanding any law for the time being in force, </w:t>
      </w:r>
      <w:r w:rsidR="00674722" w:rsidRPr="00260633">
        <w:rPr>
          <w:rFonts w:ascii="Arial" w:hAnsi="Arial" w:cs="Arial"/>
        </w:rPr>
        <w:t>on the receipt of summons</w:t>
      </w:r>
      <w:r w:rsidR="00FB17B0" w:rsidRPr="00260633">
        <w:rPr>
          <w:rFonts w:ascii="Arial" w:hAnsi="Arial" w:cs="Arial"/>
        </w:rPr>
        <w:t xml:space="preserve"> or warrants issued by the Committee, as the case may be, the District </w:t>
      </w:r>
      <w:r w:rsidR="00674722" w:rsidRPr="00260633">
        <w:rPr>
          <w:rFonts w:ascii="Arial" w:hAnsi="Arial" w:cs="Arial"/>
        </w:rPr>
        <w:t>Police Officer</w:t>
      </w:r>
      <w:r w:rsidR="00FB17B0" w:rsidRPr="00260633">
        <w:rPr>
          <w:rFonts w:ascii="Arial" w:hAnsi="Arial" w:cs="Arial"/>
        </w:rPr>
        <w:t xml:space="preserve"> shall be bound to procure the attendance of the person or persons, so required as if the summons or warrants were issued by</w:t>
      </w:r>
      <w:r w:rsidR="00FB17B0" w:rsidRPr="00260633">
        <w:rPr>
          <w:rFonts w:ascii="Arial" w:hAnsi="Arial" w:cs="Arial"/>
          <w:spacing w:val="-5"/>
        </w:rPr>
        <w:t xml:space="preserve"> </w:t>
      </w:r>
      <w:r w:rsidR="00944ED7" w:rsidRPr="00260633">
        <w:rPr>
          <w:rFonts w:ascii="Arial" w:hAnsi="Arial" w:cs="Arial"/>
          <w:spacing w:val="-5"/>
        </w:rPr>
        <w:t xml:space="preserve">the </w:t>
      </w:r>
      <w:r w:rsidR="00944ED7" w:rsidRPr="00260633">
        <w:rPr>
          <w:rFonts w:ascii="Arial" w:hAnsi="Arial" w:cs="Arial"/>
        </w:rPr>
        <w:t>Magistrate of 1st Class.</w:t>
      </w:r>
      <w:r w:rsidR="00944ED7" w:rsidRPr="00260633">
        <w:rPr>
          <w:rFonts w:ascii="Arial" w:hAnsi="Arial" w:cs="Arial"/>
          <w:b/>
        </w:rPr>
        <w:t xml:space="preserve"> </w:t>
      </w:r>
    </w:p>
    <w:p w14:paraId="7CE9B758" w14:textId="77777777" w:rsidR="00997969" w:rsidRDefault="00997969" w:rsidP="00997969">
      <w:pPr>
        <w:pStyle w:val="BodyText"/>
        <w:tabs>
          <w:tab w:val="left" w:pos="720"/>
        </w:tabs>
        <w:ind w:right="20"/>
        <w:jc w:val="both"/>
        <w:rPr>
          <w:rFonts w:ascii="Arial" w:hAnsi="Arial" w:cs="Arial"/>
          <w:b/>
        </w:rPr>
      </w:pPr>
    </w:p>
    <w:p w14:paraId="73C5E8B6" w14:textId="15AB0DCB" w:rsidR="008609AA" w:rsidRPr="00260633" w:rsidRDefault="00703550" w:rsidP="00997969">
      <w:pPr>
        <w:pStyle w:val="BodyText"/>
        <w:tabs>
          <w:tab w:val="left" w:pos="720"/>
        </w:tabs>
        <w:ind w:right="20"/>
        <w:jc w:val="both"/>
        <w:rPr>
          <w:rFonts w:ascii="Arial" w:hAnsi="Arial" w:cs="Arial"/>
          <w:b/>
        </w:rPr>
      </w:pPr>
      <w:r w:rsidRPr="00260633">
        <w:rPr>
          <w:rFonts w:ascii="Arial" w:hAnsi="Arial" w:cs="Arial"/>
          <w:b/>
        </w:rPr>
        <w:t>8</w:t>
      </w:r>
      <w:r w:rsidR="008609AA" w:rsidRPr="00260633">
        <w:rPr>
          <w:rFonts w:ascii="Arial" w:hAnsi="Arial" w:cs="Arial"/>
          <w:b/>
        </w:rPr>
        <w:t>.</w:t>
      </w:r>
      <w:r w:rsidR="001B01FA">
        <w:rPr>
          <w:rFonts w:ascii="Arial" w:hAnsi="Arial" w:cs="Arial"/>
          <w:b/>
        </w:rPr>
        <w:tab/>
      </w:r>
      <w:r w:rsidR="008609AA" w:rsidRPr="00260633">
        <w:rPr>
          <w:rFonts w:ascii="Arial" w:hAnsi="Arial" w:cs="Arial"/>
          <w:b/>
        </w:rPr>
        <w:t>Substitution of section 14 of Act II of 1972</w:t>
      </w:r>
      <w:proofErr w:type="gramStart"/>
      <w:r w:rsidR="00AB5A2C" w:rsidRPr="00260633">
        <w:rPr>
          <w:rFonts w:ascii="Arial" w:hAnsi="Arial" w:cs="Arial"/>
        </w:rPr>
        <w:t>.–</w:t>
      </w:r>
      <w:proofErr w:type="gramEnd"/>
      <w:r w:rsidR="008609AA" w:rsidRPr="00260633">
        <w:rPr>
          <w:rFonts w:ascii="Arial" w:hAnsi="Arial" w:cs="Arial"/>
        </w:rPr>
        <w:t xml:space="preserve"> In the Act, for section 14, the following shall be substituted:</w:t>
      </w:r>
    </w:p>
    <w:p w14:paraId="0A7D7440" w14:textId="76AE3EC5" w:rsidR="008609AA" w:rsidRPr="00260633" w:rsidRDefault="008609AA" w:rsidP="00BD3D82">
      <w:pPr>
        <w:pStyle w:val="BodyText"/>
        <w:tabs>
          <w:tab w:val="left" w:pos="720"/>
        </w:tabs>
        <w:ind w:left="720" w:right="20" w:hanging="720"/>
        <w:jc w:val="both"/>
        <w:rPr>
          <w:rFonts w:ascii="Arial" w:hAnsi="Arial" w:cs="Arial"/>
          <w:b/>
        </w:rPr>
      </w:pPr>
      <w:r w:rsidRPr="00260633">
        <w:rPr>
          <w:rFonts w:ascii="Arial" w:hAnsi="Arial" w:cs="Arial"/>
        </w:rPr>
        <w:tab/>
        <w:t>“</w:t>
      </w:r>
      <w:r w:rsidRPr="00260633">
        <w:rPr>
          <w:rFonts w:ascii="Arial" w:hAnsi="Arial" w:cs="Arial"/>
          <w:b/>
          <w:bCs/>
        </w:rPr>
        <w:t>14.</w:t>
      </w:r>
      <w:r w:rsidR="001B01FA">
        <w:rPr>
          <w:rFonts w:ascii="Arial" w:hAnsi="Arial" w:cs="Arial"/>
          <w:b/>
          <w:bCs/>
        </w:rPr>
        <w:tab/>
      </w:r>
      <w:r w:rsidR="00AB5A2C" w:rsidRPr="00260633">
        <w:rPr>
          <w:rFonts w:ascii="Arial" w:hAnsi="Arial" w:cs="Arial"/>
          <w:b/>
          <w:bCs/>
        </w:rPr>
        <w:t>Power to try summarily</w:t>
      </w:r>
      <w:proofErr w:type="gramStart"/>
      <w:r w:rsidR="00AB5A2C" w:rsidRPr="00260633">
        <w:rPr>
          <w:rFonts w:ascii="Arial" w:hAnsi="Arial" w:cs="Arial"/>
          <w:b/>
          <w:bCs/>
        </w:rPr>
        <w:t>.–</w:t>
      </w:r>
      <w:proofErr w:type="gramEnd"/>
      <w:r w:rsidRPr="00260633">
        <w:rPr>
          <w:rFonts w:ascii="Arial" w:hAnsi="Arial" w:cs="Arial"/>
        </w:rPr>
        <w:t xml:space="preserve"> The </w:t>
      </w:r>
      <w:r w:rsidR="00703550" w:rsidRPr="00260633">
        <w:rPr>
          <w:rFonts w:ascii="Arial" w:hAnsi="Arial" w:cs="Arial"/>
        </w:rPr>
        <w:t>proceedings before the Judicial Committee shall be summary proceedings.</w:t>
      </w:r>
      <w:r w:rsidRPr="00260633">
        <w:rPr>
          <w:rFonts w:ascii="Arial" w:hAnsi="Arial" w:cs="Arial"/>
        </w:rPr>
        <w:t>”</w:t>
      </w:r>
    </w:p>
    <w:p w14:paraId="633F2656" w14:textId="77777777" w:rsidR="001B01FA" w:rsidRDefault="001B01FA" w:rsidP="00BD3D82">
      <w:pPr>
        <w:pStyle w:val="BodyText"/>
        <w:tabs>
          <w:tab w:val="left" w:pos="720"/>
        </w:tabs>
        <w:ind w:right="20"/>
        <w:jc w:val="both"/>
        <w:rPr>
          <w:rFonts w:ascii="Arial" w:hAnsi="Arial" w:cs="Arial"/>
          <w:b/>
        </w:rPr>
      </w:pPr>
    </w:p>
    <w:p w14:paraId="3383E34C" w14:textId="2F6484E6" w:rsidR="00FB17B0" w:rsidRPr="00260633" w:rsidRDefault="00703550" w:rsidP="00BD3D82">
      <w:pPr>
        <w:pStyle w:val="BodyText"/>
        <w:tabs>
          <w:tab w:val="left" w:pos="720"/>
        </w:tabs>
        <w:ind w:right="20"/>
        <w:jc w:val="both"/>
        <w:rPr>
          <w:rFonts w:ascii="Arial" w:hAnsi="Arial" w:cs="Arial"/>
        </w:rPr>
      </w:pPr>
      <w:r w:rsidRPr="00260633">
        <w:rPr>
          <w:rFonts w:ascii="Arial" w:hAnsi="Arial" w:cs="Arial"/>
          <w:b/>
        </w:rPr>
        <w:t>9</w:t>
      </w:r>
      <w:r w:rsidR="000A02F7" w:rsidRPr="00260633">
        <w:rPr>
          <w:rFonts w:ascii="Arial" w:hAnsi="Arial" w:cs="Arial"/>
          <w:b/>
        </w:rPr>
        <w:t>.</w:t>
      </w:r>
      <w:r w:rsidR="001B01FA">
        <w:rPr>
          <w:rFonts w:ascii="Arial" w:hAnsi="Arial" w:cs="Arial"/>
          <w:b/>
        </w:rPr>
        <w:tab/>
      </w:r>
      <w:r w:rsidR="00FB17B0" w:rsidRPr="00260633">
        <w:rPr>
          <w:rFonts w:ascii="Arial" w:hAnsi="Arial" w:cs="Arial"/>
          <w:b/>
        </w:rPr>
        <w:t xml:space="preserve">Insertion of new </w:t>
      </w:r>
      <w:r w:rsidR="008609AA" w:rsidRPr="00260633">
        <w:rPr>
          <w:rFonts w:ascii="Arial" w:hAnsi="Arial" w:cs="Arial"/>
          <w:b/>
        </w:rPr>
        <w:t>s</w:t>
      </w:r>
      <w:r w:rsidR="00FB17B0" w:rsidRPr="00260633">
        <w:rPr>
          <w:rFonts w:ascii="Arial" w:hAnsi="Arial" w:cs="Arial"/>
          <w:b/>
        </w:rPr>
        <w:t>ection</w:t>
      </w:r>
      <w:r w:rsidR="004D23DC" w:rsidRPr="00260633">
        <w:rPr>
          <w:rFonts w:ascii="Arial" w:hAnsi="Arial" w:cs="Arial"/>
          <w:b/>
        </w:rPr>
        <w:t>s</w:t>
      </w:r>
      <w:r w:rsidR="00FB17B0" w:rsidRPr="00260633">
        <w:rPr>
          <w:rFonts w:ascii="Arial" w:hAnsi="Arial" w:cs="Arial"/>
          <w:b/>
        </w:rPr>
        <w:t xml:space="preserve"> 20</w:t>
      </w:r>
      <w:r w:rsidR="0046340E" w:rsidRPr="00260633">
        <w:rPr>
          <w:rFonts w:ascii="Arial" w:hAnsi="Arial" w:cs="Arial"/>
          <w:b/>
        </w:rPr>
        <w:t>,</w:t>
      </w:r>
      <w:r w:rsidR="004D23DC" w:rsidRPr="00260633">
        <w:rPr>
          <w:rFonts w:ascii="Arial" w:hAnsi="Arial" w:cs="Arial"/>
          <w:b/>
        </w:rPr>
        <w:t xml:space="preserve"> 21</w:t>
      </w:r>
      <w:r w:rsidR="00FB17B0" w:rsidRPr="00260633">
        <w:rPr>
          <w:rFonts w:ascii="Arial" w:hAnsi="Arial" w:cs="Arial"/>
          <w:b/>
        </w:rPr>
        <w:t xml:space="preserve"> </w:t>
      </w:r>
      <w:r w:rsidR="0046340E" w:rsidRPr="00260633">
        <w:rPr>
          <w:rFonts w:ascii="Arial" w:hAnsi="Arial" w:cs="Arial"/>
          <w:b/>
        </w:rPr>
        <w:t xml:space="preserve">and 22 in </w:t>
      </w:r>
      <w:r w:rsidR="00FB17B0" w:rsidRPr="00260633">
        <w:rPr>
          <w:rFonts w:ascii="Arial" w:hAnsi="Arial" w:cs="Arial"/>
          <w:b/>
        </w:rPr>
        <w:t>Act II of 1972</w:t>
      </w:r>
      <w:proofErr w:type="gramStart"/>
      <w:r w:rsidR="00AB5A2C" w:rsidRPr="00260633">
        <w:rPr>
          <w:rFonts w:ascii="Arial" w:hAnsi="Arial" w:cs="Arial"/>
        </w:rPr>
        <w:t>.–</w:t>
      </w:r>
      <w:proofErr w:type="gramEnd"/>
      <w:r w:rsidR="000A02F7" w:rsidRPr="00260633">
        <w:rPr>
          <w:rFonts w:ascii="Arial" w:hAnsi="Arial" w:cs="Arial"/>
        </w:rPr>
        <w:t xml:space="preserve"> In the Act, a</w:t>
      </w:r>
      <w:r w:rsidR="00FB17B0" w:rsidRPr="00260633">
        <w:rPr>
          <w:rFonts w:ascii="Arial" w:hAnsi="Arial" w:cs="Arial"/>
        </w:rPr>
        <w:t xml:space="preserve">fter </w:t>
      </w:r>
      <w:r w:rsidRPr="00260633">
        <w:rPr>
          <w:rFonts w:ascii="Arial" w:hAnsi="Arial" w:cs="Arial"/>
        </w:rPr>
        <w:t>s</w:t>
      </w:r>
      <w:r w:rsidR="00FB17B0" w:rsidRPr="00260633">
        <w:rPr>
          <w:rFonts w:ascii="Arial" w:hAnsi="Arial" w:cs="Arial"/>
        </w:rPr>
        <w:t>ection 19</w:t>
      </w:r>
      <w:r w:rsidR="000A02F7" w:rsidRPr="00260633">
        <w:rPr>
          <w:rFonts w:ascii="Arial" w:hAnsi="Arial" w:cs="Arial"/>
        </w:rPr>
        <w:t xml:space="preserve">, the following </w:t>
      </w:r>
      <w:r w:rsidR="00FB17B0" w:rsidRPr="00260633">
        <w:rPr>
          <w:rFonts w:ascii="Arial" w:hAnsi="Arial" w:cs="Arial"/>
        </w:rPr>
        <w:t>new section</w:t>
      </w:r>
      <w:r w:rsidR="004D23DC" w:rsidRPr="00260633">
        <w:rPr>
          <w:rFonts w:ascii="Arial" w:hAnsi="Arial" w:cs="Arial"/>
        </w:rPr>
        <w:t>s</w:t>
      </w:r>
      <w:r w:rsidR="00FB17B0" w:rsidRPr="00260633">
        <w:rPr>
          <w:rFonts w:ascii="Arial" w:hAnsi="Arial" w:cs="Arial"/>
        </w:rPr>
        <w:t xml:space="preserve"> 20</w:t>
      </w:r>
      <w:r w:rsidR="0046340E" w:rsidRPr="00260633">
        <w:rPr>
          <w:rFonts w:ascii="Arial" w:hAnsi="Arial" w:cs="Arial"/>
        </w:rPr>
        <w:t xml:space="preserve">, </w:t>
      </w:r>
      <w:r w:rsidR="004D23DC" w:rsidRPr="00260633">
        <w:rPr>
          <w:rFonts w:ascii="Arial" w:hAnsi="Arial" w:cs="Arial"/>
        </w:rPr>
        <w:t>21</w:t>
      </w:r>
      <w:r w:rsidR="00FB17B0" w:rsidRPr="00260633">
        <w:rPr>
          <w:rFonts w:ascii="Arial" w:hAnsi="Arial" w:cs="Arial"/>
        </w:rPr>
        <w:t xml:space="preserve"> </w:t>
      </w:r>
      <w:r w:rsidR="0046340E" w:rsidRPr="00260633">
        <w:rPr>
          <w:rFonts w:ascii="Arial" w:hAnsi="Arial" w:cs="Arial"/>
        </w:rPr>
        <w:t xml:space="preserve">and 22 </w:t>
      </w:r>
      <w:r w:rsidR="000A02F7" w:rsidRPr="00260633">
        <w:rPr>
          <w:rFonts w:ascii="Arial" w:hAnsi="Arial" w:cs="Arial"/>
        </w:rPr>
        <w:t xml:space="preserve">shall </w:t>
      </w:r>
      <w:r w:rsidR="00FB17B0" w:rsidRPr="00260633">
        <w:rPr>
          <w:rFonts w:ascii="Arial" w:hAnsi="Arial" w:cs="Arial"/>
        </w:rPr>
        <w:t>be inserted</w:t>
      </w:r>
      <w:r w:rsidR="004D23DC" w:rsidRPr="00260633">
        <w:rPr>
          <w:rFonts w:ascii="Arial" w:hAnsi="Arial" w:cs="Arial"/>
        </w:rPr>
        <w:t>:</w:t>
      </w:r>
    </w:p>
    <w:p w14:paraId="65B3B8F1" w14:textId="4AA9B9F4" w:rsidR="00FB17B0" w:rsidRPr="00260633" w:rsidRDefault="000A02F7" w:rsidP="00BD3D82">
      <w:pPr>
        <w:pStyle w:val="ListParagraph"/>
        <w:widowControl w:val="0"/>
        <w:tabs>
          <w:tab w:val="left" w:pos="720"/>
          <w:tab w:val="left" w:pos="953"/>
        </w:tabs>
        <w:autoSpaceDE w:val="0"/>
        <w:autoSpaceDN w:val="0"/>
        <w:ind w:right="20" w:hanging="720"/>
        <w:contextualSpacing w:val="0"/>
        <w:jc w:val="both"/>
        <w:rPr>
          <w:rFonts w:ascii="Arial" w:hAnsi="Arial" w:cs="Arial"/>
        </w:rPr>
      </w:pPr>
      <w:r w:rsidRPr="00260633">
        <w:rPr>
          <w:rFonts w:ascii="Arial" w:hAnsi="Arial" w:cs="Arial"/>
          <w:b/>
        </w:rPr>
        <w:tab/>
      </w:r>
      <w:r w:rsidRPr="001B01FA">
        <w:rPr>
          <w:rFonts w:ascii="Arial" w:hAnsi="Arial" w:cs="Arial"/>
          <w:bCs/>
        </w:rPr>
        <w:t>“</w:t>
      </w:r>
      <w:r w:rsidRPr="00260633">
        <w:rPr>
          <w:rFonts w:ascii="Arial" w:hAnsi="Arial" w:cs="Arial"/>
          <w:b/>
        </w:rPr>
        <w:t>20.</w:t>
      </w:r>
      <w:r w:rsidR="00915CA3">
        <w:rPr>
          <w:rFonts w:ascii="Arial" w:hAnsi="Arial" w:cs="Arial"/>
          <w:b/>
        </w:rPr>
        <w:tab/>
      </w:r>
      <w:r w:rsidR="00FB17B0" w:rsidRPr="00260633">
        <w:rPr>
          <w:rFonts w:ascii="Arial" w:hAnsi="Arial" w:cs="Arial"/>
          <w:b/>
        </w:rPr>
        <w:t xml:space="preserve">Power to make </w:t>
      </w:r>
      <w:r w:rsidR="00674722" w:rsidRPr="00260633">
        <w:rPr>
          <w:rFonts w:ascii="Arial" w:hAnsi="Arial" w:cs="Arial"/>
          <w:b/>
        </w:rPr>
        <w:t>rules</w:t>
      </w:r>
      <w:proofErr w:type="gramStart"/>
      <w:r w:rsidR="00AB5A2C" w:rsidRPr="00260633">
        <w:rPr>
          <w:rFonts w:ascii="Arial" w:hAnsi="Arial" w:cs="Arial"/>
        </w:rPr>
        <w:t>.–</w:t>
      </w:r>
      <w:proofErr w:type="gramEnd"/>
      <w:r w:rsidR="00AF45D9" w:rsidRPr="00260633">
        <w:rPr>
          <w:rFonts w:ascii="Arial" w:hAnsi="Arial" w:cs="Arial"/>
        </w:rPr>
        <w:t xml:space="preserve"> The Speaker, </w:t>
      </w:r>
      <w:r w:rsidR="008E79EC" w:rsidRPr="00260633">
        <w:rPr>
          <w:rFonts w:ascii="Arial" w:hAnsi="Arial" w:cs="Arial"/>
        </w:rPr>
        <w:t xml:space="preserve">in consultation with the Committee </w:t>
      </w:r>
      <w:r w:rsidR="00703550" w:rsidRPr="00260633">
        <w:rPr>
          <w:rFonts w:ascii="Arial" w:hAnsi="Arial" w:cs="Arial"/>
        </w:rPr>
        <w:t xml:space="preserve">on Privileges </w:t>
      </w:r>
      <w:r w:rsidR="008E79EC" w:rsidRPr="00260633">
        <w:rPr>
          <w:rFonts w:ascii="Arial" w:hAnsi="Arial" w:cs="Arial"/>
        </w:rPr>
        <w:t xml:space="preserve">of the Assembly, </w:t>
      </w:r>
      <w:r w:rsidR="00703550" w:rsidRPr="00260633">
        <w:rPr>
          <w:rFonts w:ascii="Arial" w:hAnsi="Arial" w:cs="Arial"/>
        </w:rPr>
        <w:t xml:space="preserve">may </w:t>
      </w:r>
      <w:r w:rsidR="00AF45D9" w:rsidRPr="00260633">
        <w:rPr>
          <w:rFonts w:ascii="Arial" w:hAnsi="Arial" w:cs="Arial"/>
        </w:rPr>
        <w:t>make rules for carrying out the purposes of this Act.</w:t>
      </w:r>
    </w:p>
    <w:p w14:paraId="3C26F4EE" w14:textId="46891923" w:rsidR="0046340E" w:rsidRPr="00260633" w:rsidRDefault="0046340E" w:rsidP="00BD3D82">
      <w:pPr>
        <w:pStyle w:val="ListParagraph"/>
        <w:widowControl w:val="0"/>
        <w:tabs>
          <w:tab w:val="left" w:pos="720"/>
          <w:tab w:val="left" w:pos="953"/>
        </w:tabs>
        <w:autoSpaceDE w:val="0"/>
        <w:autoSpaceDN w:val="0"/>
        <w:ind w:right="20" w:hanging="720"/>
        <w:contextualSpacing w:val="0"/>
        <w:jc w:val="both"/>
        <w:rPr>
          <w:rFonts w:ascii="Arial" w:hAnsi="Arial" w:cs="Arial"/>
          <w:bCs/>
        </w:rPr>
      </w:pPr>
      <w:r w:rsidRPr="00260633">
        <w:rPr>
          <w:rFonts w:ascii="Arial" w:hAnsi="Arial" w:cs="Arial"/>
          <w:b/>
        </w:rPr>
        <w:tab/>
        <w:t>21.</w:t>
      </w:r>
      <w:r w:rsidR="00915CA3">
        <w:rPr>
          <w:rFonts w:ascii="Arial" w:hAnsi="Arial" w:cs="Arial"/>
          <w:b/>
        </w:rPr>
        <w:tab/>
      </w:r>
      <w:r w:rsidRPr="00260633">
        <w:rPr>
          <w:rFonts w:ascii="Arial" w:hAnsi="Arial" w:cs="Arial"/>
          <w:b/>
        </w:rPr>
        <w:t>Power to amend the Schedule</w:t>
      </w:r>
      <w:proofErr w:type="gramStart"/>
      <w:r w:rsidRPr="00260633">
        <w:rPr>
          <w:rFonts w:ascii="Arial" w:hAnsi="Arial" w:cs="Arial"/>
        </w:rPr>
        <w:t>.–</w:t>
      </w:r>
      <w:proofErr w:type="gramEnd"/>
      <w:r w:rsidRPr="00260633">
        <w:rPr>
          <w:rFonts w:ascii="Arial" w:hAnsi="Arial" w:cs="Arial"/>
        </w:rPr>
        <w:t xml:space="preserve"> </w:t>
      </w:r>
      <w:r w:rsidRPr="00260633">
        <w:rPr>
          <w:rFonts w:ascii="Arial" w:hAnsi="Arial" w:cs="Arial"/>
          <w:bCs/>
        </w:rPr>
        <w:t xml:space="preserve">The Speaker may amend the </w:t>
      </w:r>
      <w:r w:rsidRPr="00260633">
        <w:rPr>
          <w:rFonts w:ascii="Arial" w:hAnsi="Arial" w:cs="Arial"/>
          <w:bCs/>
        </w:rPr>
        <w:lastRenderedPageBreak/>
        <w:t xml:space="preserve">Schedule </w:t>
      </w:r>
      <w:r w:rsidR="00703550" w:rsidRPr="00260633">
        <w:rPr>
          <w:rFonts w:ascii="Arial" w:hAnsi="Arial" w:cs="Arial"/>
          <w:bCs/>
        </w:rPr>
        <w:t>through a Notification to be published in the official Gazette.</w:t>
      </w:r>
    </w:p>
    <w:p w14:paraId="0CB74EA5" w14:textId="634410E4" w:rsidR="004D23DC" w:rsidRPr="00260633" w:rsidRDefault="004D23DC" w:rsidP="00BD3D82">
      <w:pPr>
        <w:pStyle w:val="ListParagraph"/>
        <w:widowControl w:val="0"/>
        <w:tabs>
          <w:tab w:val="left" w:pos="720"/>
          <w:tab w:val="left" w:pos="953"/>
        </w:tabs>
        <w:autoSpaceDE w:val="0"/>
        <w:autoSpaceDN w:val="0"/>
        <w:ind w:right="20" w:hanging="720"/>
        <w:contextualSpacing w:val="0"/>
        <w:jc w:val="both"/>
        <w:rPr>
          <w:rFonts w:ascii="Arial" w:hAnsi="Arial" w:cs="Arial"/>
        </w:rPr>
      </w:pPr>
      <w:r w:rsidRPr="00260633">
        <w:rPr>
          <w:rFonts w:ascii="Arial" w:hAnsi="Arial" w:cs="Arial"/>
          <w:b/>
        </w:rPr>
        <w:tab/>
        <w:t>2</w:t>
      </w:r>
      <w:r w:rsidR="0046340E" w:rsidRPr="00260633">
        <w:rPr>
          <w:rFonts w:ascii="Arial" w:hAnsi="Arial" w:cs="Arial"/>
          <w:b/>
        </w:rPr>
        <w:t>2</w:t>
      </w:r>
      <w:r w:rsidRPr="00260633">
        <w:rPr>
          <w:rFonts w:ascii="Arial" w:hAnsi="Arial" w:cs="Arial"/>
        </w:rPr>
        <w:t>.</w:t>
      </w:r>
      <w:r w:rsidR="00915CA3">
        <w:rPr>
          <w:rFonts w:ascii="Arial" w:hAnsi="Arial" w:cs="Arial"/>
        </w:rPr>
        <w:tab/>
      </w:r>
      <w:r w:rsidRPr="00260633">
        <w:rPr>
          <w:rFonts w:ascii="Arial" w:hAnsi="Arial" w:cs="Arial"/>
          <w:b/>
          <w:lang w:eastAsia="en-GB"/>
        </w:rPr>
        <w:t>Overriding effect</w:t>
      </w:r>
      <w:proofErr w:type="gramStart"/>
      <w:r w:rsidRPr="00260633">
        <w:rPr>
          <w:rFonts w:ascii="Arial" w:hAnsi="Arial" w:cs="Arial"/>
          <w:b/>
          <w:lang w:eastAsia="en-GB"/>
        </w:rPr>
        <w:t>.–</w:t>
      </w:r>
      <w:proofErr w:type="gramEnd"/>
      <w:r w:rsidRPr="00260633">
        <w:rPr>
          <w:rFonts w:ascii="Arial" w:hAnsi="Arial" w:cs="Arial"/>
          <w:b/>
          <w:lang w:eastAsia="en-GB"/>
        </w:rPr>
        <w:t xml:space="preserve"> </w:t>
      </w:r>
      <w:r w:rsidRPr="00260633">
        <w:rPr>
          <w:rFonts w:ascii="Arial" w:hAnsi="Arial" w:cs="Arial"/>
          <w:lang w:eastAsia="en-GB"/>
        </w:rPr>
        <w:t>The provisions of the Act shall have effect notwithstanding anything contained in any other law for the time being in force.</w:t>
      </w:r>
      <w:r w:rsidRPr="00260633">
        <w:rPr>
          <w:rFonts w:ascii="Arial" w:hAnsi="Arial" w:cs="Arial"/>
        </w:rPr>
        <w:t>”</w:t>
      </w:r>
    </w:p>
    <w:p w14:paraId="4548DF28" w14:textId="77777777" w:rsidR="00915CA3" w:rsidRDefault="00915CA3" w:rsidP="00BD3D82">
      <w:pPr>
        <w:pStyle w:val="BodyText"/>
        <w:tabs>
          <w:tab w:val="left" w:pos="720"/>
        </w:tabs>
        <w:ind w:right="20"/>
        <w:jc w:val="both"/>
        <w:rPr>
          <w:rFonts w:ascii="Arial" w:hAnsi="Arial" w:cs="Arial"/>
          <w:b/>
        </w:rPr>
      </w:pPr>
    </w:p>
    <w:p w14:paraId="1385A88E" w14:textId="521CAED4" w:rsidR="00EB4567" w:rsidRPr="00260633" w:rsidRDefault="008609AA" w:rsidP="00BD3D82">
      <w:pPr>
        <w:pStyle w:val="BodyText"/>
        <w:tabs>
          <w:tab w:val="left" w:pos="720"/>
        </w:tabs>
        <w:ind w:right="20"/>
        <w:jc w:val="both"/>
        <w:rPr>
          <w:rFonts w:ascii="Arial" w:hAnsi="Arial" w:cs="Arial"/>
        </w:rPr>
      </w:pPr>
      <w:r w:rsidRPr="00260633">
        <w:rPr>
          <w:rFonts w:ascii="Arial" w:hAnsi="Arial" w:cs="Arial"/>
          <w:b/>
        </w:rPr>
        <w:t>1</w:t>
      </w:r>
      <w:r w:rsidR="00703550" w:rsidRPr="00260633">
        <w:rPr>
          <w:rFonts w:ascii="Arial" w:hAnsi="Arial" w:cs="Arial"/>
          <w:b/>
        </w:rPr>
        <w:t>0</w:t>
      </w:r>
      <w:r w:rsidR="00EB4567" w:rsidRPr="00260633">
        <w:rPr>
          <w:rFonts w:ascii="Arial" w:hAnsi="Arial" w:cs="Arial"/>
          <w:b/>
        </w:rPr>
        <w:t>.</w:t>
      </w:r>
      <w:r w:rsidR="00915CA3">
        <w:rPr>
          <w:rFonts w:ascii="Arial" w:hAnsi="Arial" w:cs="Arial"/>
          <w:b/>
        </w:rPr>
        <w:tab/>
      </w:r>
      <w:r w:rsidR="00EB4567" w:rsidRPr="00260633">
        <w:rPr>
          <w:rFonts w:ascii="Arial" w:hAnsi="Arial" w:cs="Arial"/>
          <w:b/>
        </w:rPr>
        <w:t xml:space="preserve">Insertion of Schedule in Act II of </w:t>
      </w:r>
      <w:r w:rsidR="00674722" w:rsidRPr="00260633">
        <w:rPr>
          <w:rFonts w:ascii="Arial" w:hAnsi="Arial" w:cs="Arial"/>
          <w:b/>
        </w:rPr>
        <w:t>1972</w:t>
      </w:r>
      <w:proofErr w:type="gramStart"/>
      <w:r w:rsidR="00674722" w:rsidRPr="00260633">
        <w:rPr>
          <w:rFonts w:ascii="Arial" w:hAnsi="Arial" w:cs="Arial"/>
        </w:rPr>
        <w:t>.–</w:t>
      </w:r>
      <w:proofErr w:type="gramEnd"/>
      <w:r w:rsidR="00EB4567" w:rsidRPr="00260633">
        <w:rPr>
          <w:rFonts w:ascii="Arial" w:hAnsi="Arial" w:cs="Arial"/>
        </w:rPr>
        <w:t xml:space="preserve"> In the Act, the following Schedule shall be inserted at the end:</w:t>
      </w:r>
    </w:p>
    <w:p w14:paraId="73F380FC" w14:textId="517488D8" w:rsidR="00AE3273" w:rsidRPr="00260633" w:rsidRDefault="00CD6468" w:rsidP="00535CDF">
      <w:pPr>
        <w:pStyle w:val="Heading1"/>
        <w:spacing w:before="120" w:after="120"/>
        <w:ind w:left="1543"/>
        <w:rPr>
          <w:rFonts w:ascii="Arial" w:hAnsi="Arial" w:cs="Arial"/>
        </w:rPr>
      </w:pPr>
      <w:r w:rsidRPr="00915CA3">
        <w:rPr>
          <w:rFonts w:ascii="Arial" w:hAnsi="Arial" w:cs="Arial"/>
          <w:b w:val="0"/>
          <w:bCs w:val="0"/>
        </w:rPr>
        <w:t>“</w:t>
      </w:r>
      <w:r w:rsidR="00AE3273" w:rsidRPr="00260633">
        <w:rPr>
          <w:rFonts w:ascii="Arial" w:hAnsi="Arial" w:cs="Arial"/>
        </w:rPr>
        <w:t>SCHEDULE</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6"/>
        <w:gridCol w:w="5555"/>
        <w:gridCol w:w="2669"/>
      </w:tblGrid>
      <w:tr w:rsidR="00AE3273" w:rsidRPr="00260633" w14:paraId="46E24D61" w14:textId="77777777" w:rsidTr="00AF0411">
        <w:trPr>
          <w:cantSplit/>
          <w:trHeight w:val="431"/>
          <w:tblHeader/>
        </w:trPr>
        <w:tc>
          <w:tcPr>
            <w:tcW w:w="686" w:type="dxa"/>
            <w:shd w:val="clear" w:color="auto" w:fill="D9D9D9" w:themeFill="background1" w:themeFillShade="D9"/>
            <w:vAlign w:val="center"/>
          </w:tcPr>
          <w:p w14:paraId="5377AA30" w14:textId="14310F3A" w:rsidR="00AE3273" w:rsidRPr="00260633" w:rsidRDefault="00AE3273" w:rsidP="00535CDF">
            <w:pPr>
              <w:pStyle w:val="TableParagraph"/>
              <w:tabs>
                <w:tab w:val="left" w:pos="0"/>
              </w:tabs>
              <w:spacing w:before="120" w:after="120"/>
              <w:ind w:left="-34"/>
              <w:jc w:val="center"/>
              <w:rPr>
                <w:rFonts w:ascii="Arial" w:hAnsi="Arial" w:cs="Arial"/>
                <w:b/>
                <w:bCs/>
                <w:sz w:val="24"/>
                <w:szCs w:val="24"/>
              </w:rPr>
            </w:pPr>
            <w:proofErr w:type="spellStart"/>
            <w:r w:rsidRPr="00260633">
              <w:rPr>
                <w:rFonts w:ascii="Arial" w:hAnsi="Arial" w:cs="Arial"/>
                <w:b/>
                <w:bCs/>
                <w:sz w:val="24"/>
                <w:szCs w:val="24"/>
              </w:rPr>
              <w:t>Sr</w:t>
            </w:r>
            <w:proofErr w:type="spellEnd"/>
            <w:r w:rsidR="009C1D33" w:rsidRPr="00260633">
              <w:rPr>
                <w:rFonts w:ascii="Arial" w:hAnsi="Arial" w:cs="Arial"/>
                <w:b/>
                <w:bCs/>
                <w:sz w:val="24"/>
                <w:szCs w:val="24"/>
              </w:rPr>
              <w:t xml:space="preserve"> </w:t>
            </w:r>
            <w:r w:rsidRPr="00260633">
              <w:rPr>
                <w:rFonts w:ascii="Arial" w:hAnsi="Arial" w:cs="Arial"/>
                <w:b/>
                <w:bCs/>
                <w:sz w:val="24"/>
                <w:szCs w:val="24"/>
              </w:rPr>
              <w:t>No.</w:t>
            </w:r>
          </w:p>
        </w:tc>
        <w:tc>
          <w:tcPr>
            <w:tcW w:w="5555" w:type="dxa"/>
            <w:tcBorders>
              <w:right w:val="single" w:sz="6" w:space="0" w:color="000000"/>
            </w:tcBorders>
            <w:shd w:val="clear" w:color="auto" w:fill="D9D9D9" w:themeFill="background1" w:themeFillShade="D9"/>
            <w:vAlign w:val="center"/>
          </w:tcPr>
          <w:p w14:paraId="30C8C32A" w14:textId="0C4962FD" w:rsidR="00AE3273" w:rsidRPr="00260633" w:rsidRDefault="005C7CAA" w:rsidP="00535CDF">
            <w:pPr>
              <w:pStyle w:val="TableParagraph"/>
              <w:tabs>
                <w:tab w:val="left" w:pos="0"/>
              </w:tabs>
              <w:spacing w:before="120" w:after="120"/>
              <w:ind w:left="-34"/>
              <w:jc w:val="center"/>
              <w:rPr>
                <w:rFonts w:ascii="Arial" w:hAnsi="Arial" w:cs="Arial"/>
                <w:b/>
                <w:bCs/>
                <w:sz w:val="24"/>
                <w:szCs w:val="24"/>
              </w:rPr>
            </w:pPr>
            <w:r w:rsidRPr="00260633">
              <w:rPr>
                <w:rFonts w:ascii="Arial" w:hAnsi="Arial" w:cs="Arial"/>
                <w:b/>
                <w:bCs/>
                <w:sz w:val="24"/>
                <w:szCs w:val="24"/>
              </w:rPr>
              <w:t>Acts and omissions</w:t>
            </w:r>
          </w:p>
        </w:tc>
        <w:tc>
          <w:tcPr>
            <w:tcW w:w="0" w:type="auto"/>
            <w:tcBorders>
              <w:left w:val="single" w:sz="6" w:space="0" w:color="000000"/>
            </w:tcBorders>
            <w:shd w:val="clear" w:color="auto" w:fill="D9D9D9" w:themeFill="background1" w:themeFillShade="D9"/>
            <w:vAlign w:val="center"/>
          </w:tcPr>
          <w:p w14:paraId="20F3DFED" w14:textId="1168C141" w:rsidR="00AE3273" w:rsidRPr="00260633" w:rsidRDefault="00EB40CC" w:rsidP="00535CDF">
            <w:pPr>
              <w:pStyle w:val="TableParagraph"/>
              <w:tabs>
                <w:tab w:val="left" w:pos="0"/>
              </w:tabs>
              <w:spacing w:before="120" w:after="120"/>
              <w:ind w:left="-34"/>
              <w:jc w:val="center"/>
              <w:rPr>
                <w:rFonts w:ascii="Arial" w:hAnsi="Arial" w:cs="Arial"/>
                <w:b/>
                <w:bCs/>
                <w:sz w:val="24"/>
                <w:szCs w:val="24"/>
              </w:rPr>
            </w:pPr>
            <w:r w:rsidRPr="00260633">
              <w:rPr>
                <w:rFonts w:ascii="Arial" w:hAnsi="Arial" w:cs="Arial"/>
                <w:b/>
                <w:bCs/>
                <w:sz w:val="24"/>
                <w:szCs w:val="24"/>
              </w:rPr>
              <w:t xml:space="preserve">Maximum </w:t>
            </w:r>
            <w:r w:rsidR="00AF0411" w:rsidRPr="00260633">
              <w:rPr>
                <w:rFonts w:ascii="Arial" w:hAnsi="Arial" w:cs="Arial"/>
                <w:b/>
                <w:bCs/>
                <w:sz w:val="24"/>
                <w:szCs w:val="24"/>
              </w:rPr>
              <w:t>P</w:t>
            </w:r>
            <w:r w:rsidR="00AE3273" w:rsidRPr="00260633">
              <w:rPr>
                <w:rFonts w:ascii="Arial" w:hAnsi="Arial" w:cs="Arial"/>
                <w:b/>
                <w:bCs/>
                <w:sz w:val="24"/>
                <w:szCs w:val="24"/>
              </w:rPr>
              <w:t>unishment</w:t>
            </w:r>
          </w:p>
        </w:tc>
      </w:tr>
      <w:tr w:rsidR="00AE3273" w:rsidRPr="00260633" w14:paraId="682A6F53" w14:textId="77777777" w:rsidTr="00AF0411">
        <w:trPr>
          <w:cantSplit/>
          <w:trHeight w:val="297"/>
          <w:tblHeader/>
        </w:trPr>
        <w:tc>
          <w:tcPr>
            <w:tcW w:w="686" w:type="dxa"/>
            <w:tcBorders>
              <w:bottom w:val="single" w:sz="8" w:space="0" w:color="000000"/>
            </w:tcBorders>
          </w:tcPr>
          <w:p w14:paraId="72BF6A9C" w14:textId="77777777" w:rsidR="00AE3273" w:rsidRPr="00260633" w:rsidRDefault="00AE3273" w:rsidP="00535CDF">
            <w:pPr>
              <w:pStyle w:val="TableParagraph"/>
              <w:spacing w:before="120" w:after="120"/>
              <w:jc w:val="center"/>
              <w:rPr>
                <w:rFonts w:ascii="Arial" w:hAnsi="Arial" w:cs="Arial"/>
                <w:b/>
                <w:bCs/>
                <w:sz w:val="24"/>
                <w:szCs w:val="24"/>
              </w:rPr>
            </w:pPr>
            <w:r w:rsidRPr="00260633">
              <w:rPr>
                <w:rFonts w:ascii="Arial" w:hAnsi="Arial" w:cs="Arial"/>
                <w:b/>
                <w:bCs/>
                <w:sz w:val="24"/>
                <w:szCs w:val="24"/>
              </w:rPr>
              <w:t>1</w:t>
            </w:r>
          </w:p>
        </w:tc>
        <w:tc>
          <w:tcPr>
            <w:tcW w:w="5555" w:type="dxa"/>
            <w:tcBorders>
              <w:bottom w:val="single" w:sz="8" w:space="0" w:color="000000"/>
              <w:right w:val="single" w:sz="6" w:space="0" w:color="000000"/>
            </w:tcBorders>
          </w:tcPr>
          <w:p w14:paraId="3469E3D9" w14:textId="77777777" w:rsidR="00AE3273" w:rsidRPr="00260633" w:rsidRDefault="00AE3273" w:rsidP="00535CDF">
            <w:pPr>
              <w:pStyle w:val="TableParagraph"/>
              <w:spacing w:before="120" w:after="120"/>
              <w:ind w:left="172"/>
              <w:jc w:val="center"/>
              <w:rPr>
                <w:rFonts w:ascii="Arial" w:hAnsi="Arial" w:cs="Arial"/>
                <w:b/>
                <w:bCs/>
                <w:sz w:val="24"/>
                <w:szCs w:val="24"/>
              </w:rPr>
            </w:pPr>
            <w:r w:rsidRPr="00260633">
              <w:rPr>
                <w:rFonts w:ascii="Arial" w:hAnsi="Arial" w:cs="Arial"/>
                <w:b/>
                <w:bCs/>
                <w:sz w:val="24"/>
                <w:szCs w:val="24"/>
              </w:rPr>
              <w:t>2</w:t>
            </w:r>
          </w:p>
        </w:tc>
        <w:tc>
          <w:tcPr>
            <w:tcW w:w="0" w:type="auto"/>
            <w:tcBorders>
              <w:left w:val="single" w:sz="6" w:space="0" w:color="000000"/>
              <w:bottom w:val="single" w:sz="8" w:space="0" w:color="000000"/>
            </w:tcBorders>
          </w:tcPr>
          <w:p w14:paraId="5D56DB5D" w14:textId="77777777" w:rsidR="00AE3273" w:rsidRPr="00260633" w:rsidRDefault="00AE3273" w:rsidP="00535CDF">
            <w:pPr>
              <w:pStyle w:val="TableParagraph"/>
              <w:spacing w:before="120" w:after="120"/>
              <w:ind w:left="104"/>
              <w:jc w:val="center"/>
              <w:rPr>
                <w:rFonts w:ascii="Arial" w:hAnsi="Arial" w:cs="Arial"/>
                <w:b/>
                <w:bCs/>
                <w:sz w:val="24"/>
                <w:szCs w:val="24"/>
              </w:rPr>
            </w:pPr>
            <w:r w:rsidRPr="00260633">
              <w:rPr>
                <w:rFonts w:ascii="Arial" w:hAnsi="Arial" w:cs="Arial"/>
                <w:b/>
                <w:bCs/>
                <w:sz w:val="24"/>
                <w:szCs w:val="24"/>
              </w:rPr>
              <w:t>3</w:t>
            </w:r>
          </w:p>
        </w:tc>
      </w:tr>
      <w:tr w:rsidR="00AF0411" w:rsidRPr="00260633" w14:paraId="3E535E2D" w14:textId="77777777" w:rsidTr="00E719C4">
        <w:trPr>
          <w:cantSplit/>
          <w:trHeight w:val="934"/>
          <w:tblHeader/>
        </w:trPr>
        <w:tc>
          <w:tcPr>
            <w:tcW w:w="686" w:type="dxa"/>
            <w:tcBorders>
              <w:top w:val="single" w:sz="8" w:space="0" w:color="000000"/>
            </w:tcBorders>
          </w:tcPr>
          <w:p w14:paraId="3EFDBC9D" w14:textId="634C6CD1" w:rsidR="00AF0411" w:rsidRPr="00260633" w:rsidRDefault="00AF0411" w:rsidP="00535CDF">
            <w:pPr>
              <w:pStyle w:val="TableParagraph"/>
              <w:numPr>
                <w:ilvl w:val="0"/>
                <w:numId w:val="9"/>
              </w:numPr>
              <w:spacing w:before="120" w:after="120"/>
              <w:jc w:val="center"/>
              <w:rPr>
                <w:rFonts w:ascii="Arial" w:hAnsi="Arial" w:cs="Arial"/>
                <w:sz w:val="24"/>
                <w:szCs w:val="24"/>
              </w:rPr>
            </w:pPr>
          </w:p>
        </w:tc>
        <w:tc>
          <w:tcPr>
            <w:tcW w:w="5555" w:type="dxa"/>
            <w:tcBorders>
              <w:top w:val="single" w:sz="8" w:space="0" w:color="000000"/>
              <w:right w:val="single" w:sz="6" w:space="0" w:color="000000"/>
            </w:tcBorders>
          </w:tcPr>
          <w:p w14:paraId="37C7D023" w14:textId="138BEB53" w:rsidR="00AF0411" w:rsidRPr="00260633" w:rsidRDefault="00AF0411" w:rsidP="00535CDF">
            <w:pPr>
              <w:pStyle w:val="TableParagraph"/>
              <w:spacing w:before="120" w:after="120"/>
              <w:jc w:val="both"/>
              <w:rPr>
                <w:rFonts w:ascii="Arial" w:hAnsi="Arial" w:cs="Arial"/>
                <w:sz w:val="24"/>
                <w:szCs w:val="24"/>
              </w:rPr>
            </w:pPr>
            <w:r w:rsidRPr="00260633">
              <w:rPr>
                <w:rFonts w:ascii="Arial" w:hAnsi="Arial" w:cs="Arial"/>
                <w:sz w:val="24"/>
                <w:szCs w:val="24"/>
              </w:rPr>
              <w:t>Using criminal force to, or obstructing, assaulting, threatening or insulting any Member or an Officer of the Assembly</w:t>
            </w:r>
            <w:r w:rsidR="00E719C4" w:rsidRPr="00260633">
              <w:rPr>
                <w:rFonts w:ascii="Arial" w:hAnsi="Arial" w:cs="Arial"/>
                <w:sz w:val="24"/>
                <w:szCs w:val="24"/>
              </w:rPr>
              <w:t xml:space="preserve"> in the discharge of their official duty</w:t>
            </w:r>
          </w:p>
        </w:tc>
        <w:tc>
          <w:tcPr>
            <w:tcW w:w="0" w:type="auto"/>
            <w:tcBorders>
              <w:top w:val="single" w:sz="8" w:space="0" w:color="000000"/>
              <w:left w:val="single" w:sz="6" w:space="0" w:color="000000"/>
            </w:tcBorders>
          </w:tcPr>
          <w:p w14:paraId="78A71EBE" w14:textId="58B3F5A1" w:rsidR="00AF0411" w:rsidRPr="00260633" w:rsidRDefault="00AF0411" w:rsidP="00535CDF">
            <w:pPr>
              <w:pStyle w:val="TableParagraph"/>
              <w:spacing w:before="120" w:after="120"/>
              <w:ind w:left="101" w:right="115"/>
              <w:jc w:val="both"/>
              <w:rPr>
                <w:rFonts w:ascii="Arial" w:hAnsi="Arial" w:cs="Arial"/>
                <w:sz w:val="24"/>
                <w:szCs w:val="24"/>
              </w:rPr>
            </w:pPr>
            <w:r w:rsidRPr="00260633">
              <w:rPr>
                <w:rFonts w:ascii="Arial" w:hAnsi="Arial" w:cs="Arial"/>
                <w:sz w:val="24"/>
                <w:szCs w:val="24"/>
              </w:rPr>
              <w:t>Imprisonment of either description for six months, or fine of ten thousand rupees, or both.</w:t>
            </w:r>
          </w:p>
        </w:tc>
      </w:tr>
      <w:tr w:rsidR="00AE3273" w:rsidRPr="00260633" w14:paraId="46CA2845" w14:textId="77777777" w:rsidTr="00AF0411">
        <w:trPr>
          <w:cantSplit/>
          <w:trHeight w:val="458"/>
          <w:tblHeader/>
        </w:trPr>
        <w:tc>
          <w:tcPr>
            <w:tcW w:w="686" w:type="dxa"/>
          </w:tcPr>
          <w:p w14:paraId="5C3591D1" w14:textId="2A9BF06A"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Borders>
              <w:right w:val="single" w:sz="6" w:space="0" w:color="000000"/>
            </w:tcBorders>
          </w:tcPr>
          <w:p w14:paraId="0E27DFF6" w14:textId="10E2CFF5" w:rsidR="00AE3273" w:rsidRPr="00260633" w:rsidRDefault="00AE3273" w:rsidP="00535CDF">
            <w:pPr>
              <w:pStyle w:val="TableParagraph"/>
              <w:spacing w:before="120" w:after="120"/>
              <w:ind w:right="13"/>
              <w:jc w:val="both"/>
              <w:rPr>
                <w:rFonts w:ascii="Arial" w:hAnsi="Arial" w:cs="Arial"/>
                <w:sz w:val="24"/>
                <w:szCs w:val="24"/>
              </w:rPr>
            </w:pPr>
            <w:r w:rsidRPr="00260633">
              <w:rPr>
                <w:rFonts w:ascii="Arial" w:hAnsi="Arial" w:cs="Arial"/>
                <w:sz w:val="24"/>
                <w:szCs w:val="24"/>
              </w:rPr>
              <w:t xml:space="preserve">Contravention of the provisions of the Rules of Procedure </w:t>
            </w:r>
            <w:r w:rsidR="00F53EEC" w:rsidRPr="00260633">
              <w:rPr>
                <w:rFonts w:ascii="Arial" w:hAnsi="Arial" w:cs="Arial"/>
                <w:sz w:val="24"/>
                <w:szCs w:val="24"/>
              </w:rPr>
              <w:t>of</w:t>
            </w:r>
            <w:r w:rsidRPr="00260633">
              <w:rPr>
                <w:rFonts w:ascii="Arial" w:hAnsi="Arial" w:cs="Arial"/>
                <w:sz w:val="24"/>
                <w:szCs w:val="24"/>
              </w:rPr>
              <w:t xml:space="preserve"> Provincial Assembly of the Punjab, 1997</w:t>
            </w:r>
          </w:p>
        </w:tc>
        <w:tc>
          <w:tcPr>
            <w:tcW w:w="0" w:type="auto"/>
            <w:tcBorders>
              <w:left w:val="single" w:sz="6" w:space="0" w:color="000000"/>
            </w:tcBorders>
          </w:tcPr>
          <w:p w14:paraId="2AC79C76" w14:textId="0B4EA63F" w:rsidR="00AE3273" w:rsidRPr="00260633" w:rsidRDefault="00AE3273" w:rsidP="00535CDF">
            <w:pPr>
              <w:pStyle w:val="TableParagraph"/>
              <w:spacing w:before="120" w:after="120"/>
              <w:ind w:left="101"/>
              <w:jc w:val="both"/>
              <w:rPr>
                <w:rFonts w:ascii="Arial" w:hAnsi="Arial" w:cs="Arial"/>
                <w:sz w:val="24"/>
                <w:szCs w:val="24"/>
              </w:rPr>
            </w:pPr>
            <w:r w:rsidRPr="00260633">
              <w:rPr>
                <w:rFonts w:ascii="Arial" w:hAnsi="Arial" w:cs="Arial"/>
                <w:sz w:val="24"/>
                <w:szCs w:val="24"/>
              </w:rPr>
              <w:t xml:space="preserve">Fine of </w:t>
            </w:r>
            <w:r w:rsidR="00786287" w:rsidRPr="00260633">
              <w:rPr>
                <w:rFonts w:ascii="Arial" w:hAnsi="Arial" w:cs="Arial"/>
                <w:sz w:val="24"/>
                <w:szCs w:val="24"/>
              </w:rPr>
              <w:t>ten</w:t>
            </w:r>
            <w:r w:rsidRPr="00260633">
              <w:rPr>
                <w:rFonts w:ascii="Arial" w:hAnsi="Arial" w:cs="Arial"/>
                <w:sz w:val="24"/>
                <w:szCs w:val="24"/>
              </w:rPr>
              <w:t xml:space="preserve"> </w:t>
            </w:r>
            <w:r w:rsidR="0032365D" w:rsidRPr="00260633">
              <w:rPr>
                <w:rFonts w:ascii="Arial" w:hAnsi="Arial" w:cs="Arial"/>
                <w:sz w:val="24"/>
                <w:szCs w:val="24"/>
              </w:rPr>
              <w:t>thousand</w:t>
            </w:r>
            <w:r w:rsidRPr="00260633">
              <w:rPr>
                <w:rFonts w:ascii="Arial" w:hAnsi="Arial" w:cs="Arial"/>
                <w:sz w:val="24"/>
                <w:szCs w:val="24"/>
              </w:rPr>
              <w:t xml:space="preserve"> rupees.</w:t>
            </w:r>
          </w:p>
        </w:tc>
      </w:tr>
      <w:tr w:rsidR="00AE3273" w:rsidRPr="00260633" w14:paraId="3AFA4A2D" w14:textId="77777777" w:rsidTr="00AF0411">
        <w:trPr>
          <w:cantSplit/>
          <w:trHeight w:val="818"/>
          <w:tblHeader/>
        </w:trPr>
        <w:tc>
          <w:tcPr>
            <w:tcW w:w="686" w:type="dxa"/>
          </w:tcPr>
          <w:p w14:paraId="5477AAE5" w14:textId="3B62D652"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Borders>
              <w:right w:val="single" w:sz="6" w:space="0" w:color="000000"/>
            </w:tcBorders>
          </w:tcPr>
          <w:p w14:paraId="0DE3E624" w14:textId="55DAFE2C" w:rsidR="00AE3273" w:rsidRPr="00260633" w:rsidRDefault="00AE3273" w:rsidP="00535CDF">
            <w:pPr>
              <w:pStyle w:val="TableParagraph"/>
              <w:spacing w:before="120" w:after="120"/>
              <w:jc w:val="both"/>
              <w:rPr>
                <w:rFonts w:ascii="Arial" w:hAnsi="Arial" w:cs="Arial"/>
                <w:sz w:val="24"/>
                <w:szCs w:val="24"/>
              </w:rPr>
            </w:pPr>
            <w:r w:rsidRPr="00260633">
              <w:rPr>
                <w:rFonts w:ascii="Arial" w:hAnsi="Arial" w:cs="Arial"/>
                <w:sz w:val="24"/>
                <w:szCs w:val="24"/>
              </w:rPr>
              <w:t xml:space="preserve">Breach of any of the privileges as provided in </w:t>
            </w:r>
            <w:r w:rsidR="00D4296F" w:rsidRPr="00260633">
              <w:rPr>
                <w:rFonts w:ascii="Arial" w:hAnsi="Arial" w:cs="Arial"/>
                <w:sz w:val="24"/>
                <w:szCs w:val="24"/>
              </w:rPr>
              <w:t>section 16</w:t>
            </w:r>
            <w:r w:rsidR="00C540A9" w:rsidRPr="00260633">
              <w:rPr>
                <w:rFonts w:ascii="Arial" w:hAnsi="Arial" w:cs="Arial"/>
                <w:sz w:val="24"/>
                <w:szCs w:val="24"/>
              </w:rPr>
              <w:t>,</w:t>
            </w:r>
            <w:r w:rsidR="00D4296F" w:rsidRPr="00260633">
              <w:rPr>
                <w:rFonts w:ascii="Arial" w:hAnsi="Arial" w:cs="Arial"/>
                <w:sz w:val="24"/>
                <w:szCs w:val="24"/>
              </w:rPr>
              <w:t xml:space="preserve"> or section 17</w:t>
            </w:r>
            <w:r w:rsidRPr="00260633">
              <w:rPr>
                <w:rFonts w:ascii="Arial" w:hAnsi="Arial" w:cs="Arial"/>
                <w:sz w:val="24"/>
                <w:szCs w:val="24"/>
              </w:rPr>
              <w:t xml:space="preserve"> or </w:t>
            </w:r>
            <w:r w:rsidR="00D4296F" w:rsidRPr="00260633">
              <w:rPr>
                <w:rFonts w:ascii="Arial" w:hAnsi="Arial" w:cs="Arial"/>
                <w:sz w:val="24"/>
                <w:szCs w:val="24"/>
              </w:rPr>
              <w:t>section 18</w:t>
            </w:r>
            <w:r w:rsidRPr="00260633">
              <w:rPr>
                <w:rFonts w:ascii="Arial" w:hAnsi="Arial" w:cs="Arial"/>
                <w:sz w:val="24"/>
                <w:szCs w:val="24"/>
              </w:rPr>
              <w:t>, as the case may be.</w:t>
            </w:r>
          </w:p>
        </w:tc>
        <w:tc>
          <w:tcPr>
            <w:tcW w:w="0" w:type="auto"/>
            <w:tcBorders>
              <w:left w:val="single" w:sz="6" w:space="0" w:color="000000"/>
            </w:tcBorders>
          </w:tcPr>
          <w:p w14:paraId="63728236" w14:textId="6BCDFC5D" w:rsidR="00AE3273" w:rsidRPr="00260633" w:rsidRDefault="00AE3273" w:rsidP="00535CDF">
            <w:pPr>
              <w:pStyle w:val="TableParagraph"/>
              <w:spacing w:before="120" w:after="120"/>
              <w:ind w:left="101" w:right="117"/>
              <w:jc w:val="both"/>
              <w:rPr>
                <w:rFonts w:ascii="Arial" w:hAnsi="Arial" w:cs="Arial"/>
                <w:sz w:val="24"/>
                <w:szCs w:val="24"/>
              </w:rPr>
            </w:pPr>
            <w:r w:rsidRPr="00260633">
              <w:rPr>
                <w:rFonts w:ascii="Arial" w:hAnsi="Arial" w:cs="Arial"/>
                <w:sz w:val="24"/>
                <w:szCs w:val="24"/>
              </w:rPr>
              <w:t xml:space="preserve">Imprisonment of either description for three months, or fine of </w:t>
            </w:r>
            <w:r w:rsidR="00D4296F" w:rsidRPr="00260633">
              <w:rPr>
                <w:rFonts w:ascii="Arial" w:hAnsi="Arial" w:cs="Arial"/>
                <w:sz w:val="24"/>
                <w:szCs w:val="24"/>
              </w:rPr>
              <w:t>ten</w:t>
            </w:r>
            <w:r w:rsidRPr="00260633">
              <w:rPr>
                <w:rFonts w:ascii="Arial" w:hAnsi="Arial" w:cs="Arial"/>
                <w:sz w:val="24"/>
                <w:szCs w:val="24"/>
              </w:rPr>
              <w:t xml:space="preserve"> thousand rupees, or</w:t>
            </w:r>
            <w:r w:rsidR="0046340E" w:rsidRPr="00260633">
              <w:rPr>
                <w:rFonts w:ascii="Arial" w:hAnsi="Arial" w:cs="Arial"/>
                <w:sz w:val="24"/>
                <w:szCs w:val="24"/>
              </w:rPr>
              <w:t xml:space="preserve"> </w:t>
            </w:r>
            <w:r w:rsidRPr="00260633">
              <w:rPr>
                <w:rFonts w:ascii="Arial" w:hAnsi="Arial" w:cs="Arial"/>
                <w:sz w:val="24"/>
                <w:szCs w:val="24"/>
              </w:rPr>
              <w:t>both.</w:t>
            </w:r>
          </w:p>
        </w:tc>
      </w:tr>
      <w:tr w:rsidR="00AE3273" w:rsidRPr="00260633" w14:paraId="045A366B" w14:textId="77777777" w:rsidTr="00AF0411">
        <w:trPr>
          <w:cantSplit/>
          <w:trHeight w:val="1103"/>
          <w:tblHeader/>
        </w:trPr>
        <w:tc>
          <w:tcPr>
            <w:tcW w:w="686" w:type="dxa"/>
          </w:tcPr>
          <w:p w14:paraId="20951600" w14:textId="59C4D587"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Borders>
              <w:right w:val="single" w:sz="6" w:space="0" w:color="000000"/>
            </w:tcBorders>
          </w:tcPr>
          <w:p w14:paraId="657FDA1D" w14:textId="0A6F1D21" w:rsidR="00AE3273" w:rsidRPr="00260633" w:rsidRDefault="00AE3273" w:rsidP="00535CDF">
            <w:pPr>
              <w:pStyle w:val="TableParagraph"/>
              <w:spacing w:before="120" w:after="120"/>
              <w:ind w:right="117"/>
              <w:jc w:val="both"/>
              <w:rPr>
                <w:rFonts w:ascii="Arial" w:hAnsi="Arial" w:cs="Arial"/>
                <w:sz w:val="24"/>
                <w:szCs w:val="24"/>
              </w:rPr>
            </w:pPr>
            <w:r w:rsidRPr="00260633">
              <w:rPr>
                <w:rFonts w:ascii="Arial" w:hAnsi="Arial" w:cs="Arial"/>
                <w:sz w:val="24"/>
                <w:szCs w:val="24"/>
              </w:rPr>
              <w:t xml:space="preserve">Tampering with, deterring, threatening, or any way unduly influencing any witness </w:t>
            </w:r>
            <w:r w:rsidR="00AC543F" w:rsidRPr="00260633">
              <w:rPr>
                <w:rFonts w:ascii="Arial" w:hAnsi="Arial" w:cs="Arial"/>
                <w:sz w:val="24"/>
                <w:szCs w:val="24"/>
              </w:rPr>
              <w:t>with</w:t>
            </w:r>
            <w:r w:rsidRPr="00260633">
              <w:rPr>
                <w:rFonts w:ascii="Arial" w:hAnsi="Arial" w:cs="Arial"/>
                <w:sz w:val="24"/>
                <w:szCs w:val="24"/>
              </w:rPr>
              <w:t xml:space="preserve"> regard to evidence to be given by him before the Assembly</w:t>
            </w:r>
            <w:r w:rsidR="0046340E" w:rsidRPr="00260633">
              <w:rPr>
                <w:rFonts w:ascii="Arial" w:hAnsi="Arial" w:cs="Arial"/>
                <w:sz w:val="24"/>
                <w:szCs w:val="24"/>
              </w:rPr>
              <w:t xml:space="preserve"> </w:t>
            </w:r>
            <w:r w:rsidRPr="00260633">
              <w:rPr>
                <w:rFonts w:ascii="Arial" w:hAnsi="Arial" w:cs="Arial"/>
                <w:sz w:val="24"/>
                <w:szCs w:val="24"/>
              </w:rPr>
              <w:t xml:space="preserve">or any </w:t>
            </w:r>
            <w:r w:rsidR="00AC543F" w:rsidRPr="00260633">
              <w:rPr>
                <w:rFonts w:ascii="Arial" w:hAnsi="Arial" w:cs="Arial"/>
                <w:sz w:val="24"/>
                <w:szCs w:val="24"/>
              </w:rPr>
              <w:t xml:space="preserve">of its </w:t>
            </w:r>
            <w:r w:rsidRPr="00260633">
              <w:rPr>
                <w:rFonts w:ascii="Arial" w:hAnsi="Arial" w:cs="Arial"/>
                <w:sz w:val="24"/>
                <w:szCs w:val="24"/>
              </w:rPr>
              <w:t>Committee.</w:t>
            </w:r>
          </w:p>
        </w:tc>
        <w:tc>
          <w:tcPr>
            <w:tcW w:w="0" w:type="auto"/>
            <w:tcBorders>
              <w:left w:val="single" w:sz="6" w:space="0" w:color="000000"/>
            </w:tcBorders>
          </w:tcPr>
          <w:p w14:paraId="3D33B958" w14:textId="2CFD8486" w:rsidR="00AE3273" w:rsidRPr="00260633" w:rsidRDefault="00AE3273" w:rsidP="00535CDF">
            <w:pPr>
              <w:pStyle w:val="TableParagraph"/>
              <w:spacing w:before="120" w:after="120"/>
              <w:ind w:left="101" w:right="118"/>
              <w:jc w:val="both"/>
              <w:rPr>
                <w:rFonts w:ascii="Arial" w:hAnsi="Arial" w:cs="Arial"/>
                <w:sz w:val="24"/>
                <w:szCs w:val="24"/>
              </w:rPr>
            </w:pPr>
            <w:r w:rsidRPr="00260633">
              <w:rPr>
                <w:rFonts w:ascii="Arial" w:hAnsi="Arial" w:cs="Arial"/>
                <w:sz w:val="24"/>
                <w:szCs w:val="24"/>
              </w:rPr>
              <w:t xml:space="preserve">Imprisonment of either description for one month, or fine of five </w:t>
            </w:r>
            <w:r w:rsidR="004151E1" w:rsidRPr="00260633">
              <w:rPr>
                <w:rFonts w:ascii="Arial" w:hAnsi="Arial" w:cs="Arial"/>
                <w:sz w:val="24"/>
                <w:szCs w:val="24"/>
              </w:rPr>
              <w:t>thousand</w:t>
            </w:r>
            <w:r w:rsidRPr="00260633">
              <w:rPr>
                <w:rFonts w:ascii="Arial" w:hAnsi="Arial" w:cs="Arial"/>
                <w:sz w:val="24"/>
                <w:szCs w:val="24"/>
              </w:rPr>
              <w:t xml:space="preserve"> rupees, or</w:t>
            </w:r>
            <w:r w:rsidR="0046340E" w:rsidRPr="00260633">
              <w:rPr>
                <w:rFonts w:ascii="Arial" w:hAnsi="Arial" w:cs="Arial"/>
                <w:sz w:val="24"/>
                <w:szCs w:val="24"/>
              </w:rPr>
              <w:t xml:space="preserve"> </w:t>
            </w:r>
            <w:r w:rsidRPr="00260633">
              <w:rPr>
                <w:rFonts w:ascii="Arial" w:hAnsi="Arial" w:cs="Arial"/>
                <w:sz w:val="24"/>
                <w:szCs w:val="24"/>
              </w:rPr>
              <w:t>both.</w:t>
            </w:r>
          </w:p>
        </w:tc>
      </w:tr>
      <w:tr w:rsidR="00AE3273" w:rsidRPr="00260633" w14:paraId="28252909" w14:textId="77777777" w:rsidTr="00AF0411">
        <w:trPr>
          <w:cantSplit/>
          <w:trHeight w:val="553"/>
          <w:tblHeader/>
        </w:trPr>
        <w:tc>
          <w:tcPr>
            <w:tcW w:w="686" w:type="dxa"/>
          </w:tcPr>
          <w:p w14:paraId="13E66B5C" w14:textId="6F407402"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Borders>
              <w:right w:val="single" w:sz="6" w:space="0" w:color="000000"/>
            </w:tcBorders>
          </w:tcPr>
          <w:p w14:paraId="743C16EE" w14:textId="0E3FBA72" w:rsidR="00AE3273" w:rsidRPr="00260633" w:rsidRDefault="00AE3273" w:rsidP="00535CDF">
            <w:pPr>
              <w:pStyle w:val="TableParagraph"/>
              <w:spacing w:before="120" w:after="120"/>
              <w:jc w:val="both"/>
              <w:rPr>
                <w:rFonts w:ascii="Arial" w:hAnsi="Arial" w:cs="Arial"/>
                <w:sz w:val="24"/>
                <w:szCs w:val="24"/>
              </w:rPr>
            </w:pPr>
            <w:r w:rsidRPr="00260633">
              <w:rPr>
                <w:rFonts w:ascii="Arial" w:hAnsi="Arial" w:cs="Arial"/>
                <w:sz w:val="24"/>
                <w:szCs w:val="24"/>
              </w:rPr>
              <w:t>Presenting</w:t>
            </w:r>
            <w:r w:rsidR="00AF0411" w:rsidRPr="00260633">
              <w:rPr>
                <w:rFonts w:ascii="Arial" w:hAnsi="Arial" w:cs="Arial"/>
                <w:sz w:val="24"/>
                <w:szCs w:val="24"/>
              </w:rPr>
              <w:t xml:space="preserve"> </w:t>
            </w:r>
            <w:r w:rsidRPr="00260633">
              <w:rPr>
                <w:rFonts w:ascii="Arial" w:hAnsi="Arial" w:cs="Arial"/>
                <w:sz w:val="24"/>
                <w:szCs w:val="24"/>
              </w:rPr>
              <w:t>to</w:t>
            </w:r>
            <w:r w:rsidR="00AF0411" w:rsidRPr="00260633">
              <w:rPr>
                <w:rFonts w:ascii="Arial" w:hAnsi="Arial" w:cs="Arial"/>
                <w:sz w:val="24"/>
                <w:szCs w:val="24"/>
              </w:rPr>
              <w:t xml:space="preserve"> </w:t>
            </w:r>
            <w:r w:rsidRPr="00260633">
              <w:rPr>
                <w:rFonts w:ascii="Arial" w:hAnsi="Arial" w:cs="Arial"/>
                <w:sz w:val="24"/>
                <w:szCs w:val="24"/>
              </w:rPr>
              <w:t>the</w:t>
            </w:r>
            <w:r w:rsidR="00AF0411" w:rsidRPr="00260633">
              <w:rPr>
                <w:rFonts w:ascii="Arial" w:hAnsi="Arial" w:cs="Arial"/>
                <w:sz w:val="24"/>
                <w:szCs w:val="24"/>
              </w:rPr>
              <w:t xml:space="preserve"> </w:t>
            </w:r>
            <w:r w:rsidRPr="00260633">
              <w:rPr>
                <w:rFonts w:ascii="Arial" w:hAnsi="Arial" w:cs="Arial"/>
                <w:sz w:val="24"/>
                <w:szCs w:val="24"/>
              </w:rPr>
              <w:t>Assembly or</w:t>
            </w:r>
            <w:r w:rsidR="00AF0411" w:rsidRPr="00260633">
              <w:rPr>
                <w:rFonts w:ascii="Arial" w:hAnsi="Arial" w:cs="Arial"/>
                <w:sz w:val="24"/>
                <w:szCs w:val="24"/>
              </w:rPr>
              <w:t xml:space="preserve"> </w:t>
            </w:r>
            <w:r w:rsidRPr="00260633">
              <w:rPr>
                <w:rFonts w:ascii="Arial" w:hAnsi="Arial" w:cs="Arial"/>
                <w:sz w:val="24"/>
                <w:szCs w:val="24"/>
              </w:rPr>
              <w:t>a</w:t>
            </w:r>
            <w:r w:rsidR="00AF0411" w:rsidRPr="00260633">
              <w:rPr>
                <w:rFonts w:ascii="Arial" w:hAnsi="Arial" w:cs="Arial"/>
                <w:sz w:val="24"/>
                <w:szCs w:val="24"/>
              </w:rPr>
              <w:t xml:space="preserve"> </w:t>
            </w:r>
            <w:r w:rsidRPr="00260633">
              <w:rPr>
                <w:rFonts w:ascii="Arial" w:hAnsi="Arial" w:cs="Arial"/>
                <w:sz w:val="24"/>
                <w:szCs w:val="24"/>
              </w:rPr>
              <w:t>Committee</w:t>
            </w:r>
            <w:r w:rsidRPr="00260633">
              <w:rPr>
                <w:rFonts w:ascii="Arial" w:hAnsi="Arial" w:cs="Arial"/>
                <w:spacing w:val="8"/>
                <w:sz w:val="24"/>
                <w:szCs w:val="24"/>
              </w:rPr>
              <w:t xml:space="preserve"> </w:t>
            </w:r>
            <w:r w:rsidRPr="00260633">
              <w:rPr>
                <w:rFonts w:ascii="Arial" w:hAnsi="Arial" w:cs="Arial"/>
                <w:sz w:val="24"/>
                <w:szCs w:val="24"/>
              </w:rPr>
              <w:t>any</w:t>
            </w:r>
            <w:r w:rsidR="0046340E" w:rsidRPr="00260633">
              <w:rPr>
                <w:rFonts w:ascii="Arial" w:hAnsi="Arial" w:cs="Arial"/>
                <w:sz w:val="24"/>
                <w:szCs w:val="24"/>
              </w:rPr>
              <w:t xml:space="preserve"> </w:t>
            </w:r>
            <w:r w:rsidRPr="00260633">
              <w:rPr>
                <w:rFonts w:ascii="Arial" w:hAnsi="Arial" w:cs="Arial"/>
                <w:sz w:val="24"/>
                <w:szCs w:val="24"/>
              </w:rPr>
              <w:t>false, untrue, fabricated or falsified document</w:t>
            </w:r>
            <w:r w:rsidRPr="00260633">
              <w:rPr>
                <w:rFonts w:ascii="Arial" w:hAnsi="Arial" w:cs="Arial"/>
                <w:spacing w:val="39"/>
                <w:sz w:val="24"/>
                <w:szCs w:val="24"/>
              </w:rPr>
              <w:t xml:space="preserve"> </w:t>
            </w:r>
            <w:r w:rsidRPr="00260633">
              <w:rPr>
                <w:rFonts w:ascii="Arial" w:hAnsi="Arial" w:cs="Arial"/>
                <w:sz w:val="24"/>
                <w:szCs w:val="24"/>
              </w:rPr>
              <w:t>with</w:t>
            </w:r>
            <w:r w:rsidR="00786287" w:rsidRPr="00260633">
              <w:rPr>
                <w:rFonts w:ascii="Arial" w:hAnsi="Arial" w:cs="Arial"/>
                <w:sz w:val="24"/>
                <w:szCs w:val="24"/>
              </w:rPr>
              <w:t xml:space="preserve"> intent to deceive the Assembly or</w:t>
            </w:r>
            <w:r w:rsidR="00AC543F" w:rsidRPr="00260633">
              <w:rPr>
                <w:rFonts w:ascii="Arial" w:hAnsi="Arial" w:cs="Arial"/>
                <w:sz w:val="24"/>
                <w:szCs w:val="24"/>
              </w:rPr>
              <w:t xml:space="preserve"> its</w:t>
            </w:r>
            <w:r w:rsidR="00786287" w:rsidRPr="00260633">
              <w:rPr>
                <w:rFonts w:ascii="Arial" w:hAnsi="Arial" w:cs="Arial"/>
                <w:sz w:val="24"/>
                <w:szCs w:val="24"/>
              </w:rPr>
              <w:t xml:space="preserve"> Committee</w:t>
            </w:r>
            <w:r w:rsidR="005B2462" w:rsidRPr="00260633">
              <w:rPr>
                <w:rFonts w:ascii="Arial" w:hAnsi="Arial" w:cs="Arial"/>
                <w:sz w:val="24"/>
                <w:szCs w:val="24"/>
              </w:rPr>
              <w:t xml:space="preserve">, or destroying or materially damaging any document knowingly or having reasons to believe that it </w:t>
            </w:r>
            <w:r w:rsidR="005B2462" w:rsidRPr="00260633">
              <w:rPr>
                <w:rFonts w:ascii="Arial" w:hAnsi="Arial" w:cs="Arial"/>
                <w:spacing w:val="-4"/>
                <w:sz w:val="24"/>
                <w:szCs w:val="24"/>
              </w:rPr>
              <w:t>has</w:t>
            </w:r>
            <w:r w:rsidR="005B2462" w:rsidRPr="00260633">
              <w:rPr>
                <w:rFonts w:ascii="Arial" w:hAnsi="Arial" w:cs="Arial"/>
                <w:spacing w:val="52"/>
                <w:sz w:val="24"/>
                <w:szCs w:val="24"/>
              </w:rPr>
              <w:t xml:space="preserve"> </w:t>
            </w:r>
            <w:r w:rsidR="005B2462" w:rsidRPr="00260633">
              <w:rPr>
                <w:rFonts w:ascii="Arial" w:hAnsi="Arial" w:cs="Arial"/>
                <w:sz w:val="24"/>
                <w:szCs w:val="24"/>
              </w:rPr>
              <w:t xml:space="preserve">been requisitioned by the Assembly or any Committee or giving of false evidence before the Assembly or a Committee or refusing to be examined before or to answer a lawful and relevant question put by the Assembly or any Committee, unless such refusal be excused or misconduct as a witness before the Assembly </w:t>
            </w:r>
            <w:r w:rsidR="005B2462" w:rsidRPr="00260633">
              <w:rPr>
                <w:rFonts w:ascii="Arial" w:hAnsi="Arial" w:cs="Arial"/>
                <w:spacing w:val="-5"/>
                <w:sz w:val="24"/>
                <w:szCs w:val="24"/>
              </w:rPr>
              <w:t xml:space="preserve">or its </w:t>
            </w:r>
            <w:r w:rsidR="005B2462" w:rsidRPr="00260633">
              <w:rPr>
                <w:rFonts w:ascii="Arial" w:hAnsi="Arial" w:cs="Arial"/>
                <w:sz w:val="24"/>
                <w:szCs w:val="24"/>
              </w:rPr>
              <w:t>Committee.</w:t>
            </w:r>
          </w:p>
        </w:tc>
        <w:tc>
          <w:tcPr>
            <w:tcW w:w="0" w:type="auto"/>
            <w:tcBorders>
              <w:left w:val="single" w:sz="6" w:space="0" w:color="000000"/>
            </w:tcBorders>
          </w:tcPr>
          <w:p w14:paraId="3DFCD932" w14:textId="2E7A94FB" w:rsidR="00AE3273" w:rsidRPr="00260633" w:rsidRDefault="00AE3273" w:rsidP="00535CDF">
            <w:pPr>
              <w:pStyle w:val="TableParagraph"/>
              <w:tabs>
                <w:tab w:val="left" w:pos="1915"/>
                <w:tab w:val="left" w:pos="2587"/>
              </w:tabs>
              <w:spacing w:before="120" w:after="120"/>
              <w:ind w:left="101"/>
              <w:jc w:val="both"/>
              <w:rPr>
                <w:rFonts w:ascii="Arial" w:hAnsi="Arial" w:cs="Arial"/>
                <w:sz w:val="24"/>
                <w:szCs w:val="24"/>
              </w:rPr>
            </w:pPr>
            <w:r w:rsidRPr="00260633">
              <w:rPr>
                <w:rFonts w:ascii="Arial" w:hAnsi="Arial" w:cs="Arial"/>
                <w:sz w:val="24"/>
                <w:szCs w:val="24"/>
              </w:rPr>
              <w:t>Imprisonment</w:t>
            </w:r>
            <w:r w:rsidR="0046340E" w:rsidRPr="00260633">
              <w:rPr>
                <w:rFonts w:ascii="Arial" w:hAnsi="Arial" w:cs="Arial"/>
                <w:sz w:val="24"/>
                <w:szCs w:val="24"/>
              </w:rPr>
              <w:t xml:space="preserve"> </w:t>
            </w:r>
            <w:r w:rsidRPr="00260633">
              <w:rPr>
                <w:rFonts w:ascii="Arial" w:hAnsi="Arial" w:cs="Arial"/>
                <w:sz w:val="24"/>
                <w:szCs w:val="24"/>
              </w:rPr>
              <w:t>of</w:t>
            </w:r>
            <w:r w:rsidR="0046340E" w:rsidRPr="00260633">
              <w:rPr>
                <w:rFonts w:ascii="Arial" w:hAnsi="Arial" w:cs="Arial"/>
                <w:sz w:val="24"/>
                <w:szCs w:val="24"/>
              </w:rPr>
              <w:t xml:space="preserve"> </w:t>
            </w:r>
            <w:r w:rsidRPr="00260633">
              <w:rPr>
                <w:rFonts w:ascii="Arial" w:hAnsi="Arial" w:cs="Arial"/>
                <w:sz w:val="24"/>
                <w:szCs w:val="24"/>
              </w:rPr>
              <w:t>either</w:t>
            </w:r>
            <w:r w:rsidR="0046340E" w:rsidRPr="00260633">
              <w:rPr>
                <w:rFonts w:ascii="Arial" w:hAnsi="Arial" w:cs="Arial"/>
                <w:sz w:val="24"/>
                <w:szCs w:val="24"/>
              </w:rPr>
              <w:t xml:space="preserve"> </w:t>
            </w:r>
            <w:r w:rsidRPr="00260633">
              <w:rPr>
                <w:rFonts w:ascii="Arial" w:hAnsi="Arial" w:cs="Arial"/>
                <w:sz w:val="24"/>
                <w:szCs w:val="24"/>
              </w:rPr>
              <w:t>description</w:t>
            </w:r>
            <w:r w:rsidR="00AF0411" w:rsidRPr="00260633">
              <w:rPr>
                <w:rFonts w:ascii="Arial" w:hAnsi="Arial" w:cs="Arial"/>
                <w:sz w:val="24"/>
                <w:szCs w:val="24"/>
              </w:rPr>
              <w:t xml:space="preserve"> </w:t>
            </w:r>
            <w:r w:rsidRPr="00260633">
              <w:rPr>
                <w:rFonts w:ascii="Arial" w:hAnsi="Arial" w:cs="Arial"/>
                <w:sz w:val="24"/>
                <w:szCs w:val="24"/>
              </w:rPr>
              <w:t>for</w:t>
            </w:r>
            <w:r w:rsidR="00AF0411" w:rsidRPr="00260633">
              <w:rPr>
                <w:rFonts w:ascii="Arial" w:hAnsi="Arial" w:cs="Arial"/>
                <w:sz w:val="24"/>
                <w:szCs w:val="24"/>
              </w:rPr>
              <w:t xml:space="preserve"> </w:t>
            </w:r>
            <w:r w:rsidRPr="00260633">
              <w:rPr>
                <w:rFonts w:ascii="Arial" w:hAnsi="Arial" w:cs="Arial"/>
                <w:sz w:val="24"/>
                <w:szCs w:val="24"/>
              </w:rPr>
              <w:t>one</w:t>
            </w:r>
            <w:r w:rsidR="00AF0411" w:rsidRPr="00260633">
              <w:rPr>
                <w:rFonts w:ascii="Arial" w:hAnsi="Arial" w:cs="Arial"/>
                <w:sz w:val="24"/>
                <w:szCs w:val="24"/>
              </w:rPr>
              <w:t xml:space="preserve"> </w:t>
            </w:r>
            <w:r w:rsidRPr="00260633">
              <w:rPr>
                <w:rFonts w:ascii="Arial" w:hAnsi="Arial" w:cs="Arial"/>
                <w:sz w:val="24"/>
                <w:szCs w:val="24"/>
              </w:rPr>
              <w:t>month,</w:t>
            </w:r>
            <w:r w:rsidRPr="00260633">
              <w:rPr>
                <w:rFonts w:ascii="Arial" w:hAnsi="Arial" w:cs="Arial"/>
                <w:spacing w:val="42"/>
                <w:sz w:val="24"/>
                <w:szCs w:val="24"/>
              </w:rPr>
              <w:t xml:space="preserve"> </w:t>
            </w:r>
            <w:r w:rsidRPr="00260633">
              <w:rPr>
                <w:rFonts w:ascii="Arial" w:hAnsi="Arial" w:cs="Arial"/>
                <w:sz w:val="24"/>
                <w:szCs w:val="24"/>
              </w:rPr>
              <w:t>or</w:t>
            </w:r>
            <w:r w:rsidR="00786287" w:rsidRPr="00260633">
              <w:rPr>
                <w:rFonts w:ascii="Arial" w:hAnsi="Arial" w:cs="Arial"/>
                <w:sz w:val="24"/>
                <w:szCs w:val="24"/>
              </w:rPr>
              <w:t xml:space="preserve"> fine of five </w:t>
            </w:r>
            <w:r w:rsidR="004151E1" w:rsidRPr="00260633">
              <w:rPr>
                <w:rFonts w:ascii="Arial" w:hAnsi="Arial" w:cs="Arial"/>
                <w:sz w:val="24"/>
                <w:szCs w:val="24"/>
              </w:rPr>
              <w:t>thousand</w:t>
            </w:r>
            <w:r w:rsidR="00786287" w:rsidRPr="00260633">
              <w:rPr>
                <w:rFonts w:ascii="Arial" w:hAnsi="Arial" w:cs="Arial"/>
                <w:sz w:val="24"/>
                <w:szCs w:val="24"/>
              </w:rPr>
              <w:t xml:space="preserve"> rupees, or</w:t>
            </w:r>
            <w:r w:rsidR="0046340E" w:rsidRPr="00260633">
              <w:rPr>
                <w:rFonts w:ascii="Arial" w:hAnsi="Arial" w:cs="Arial"/>
                <w:sz w:val="24"/>
                <w:szCs w:val="24"/>
              </w:rPr>
              <w:t xml:space="preserve"> </w:t>
            </w:r>
            <w:r w:rsidR="00786287" w:rsidRPr="00260633">
              <w:rPr>
                <w:rFonts w:ascii="Arial" w:hAnsi="Arial" w:cs="Arial"/>
                <w:sz w:val="24"/>
                <w:szCs w:val="24"/>
              </w:rPr>
              <w:t>both.</w:t>
            </w:r>
          </w:p>
        </w:tc>
      </w:tr>
      <w:tr w:rsidR="00AE3273" w:rsidRPr="00260633" w14:paraId="58FB1FC0" w14:textId="77777777" w:rsidTr="00AF0411">
        <w:trPr>
          <w:cantSplit/>
          <w:trHeight w:val="1379"/>
          <w:tblHeader/>
        </w:trPr>
        <w:tc>
          <w:tcPr>
            <w:tcW w:w="686" w:type="dxa"/>
          </w:tcPr>
          <w:p w14:paraId="48A37979" w14:textId="2586D6C6"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0C9A4817" w14:textId="3B5C7CC1" w:rsidR="00AE3273" w:rsidRPr="00260633" w:rsidRDefault="001061DF" w:rsidP="00535CDF">
            <w:pPr>
              <w:pStyle w:val="TableParagraph"/>
              <w:spacing w:before="120" w:after="120"/>
              <w:ind w:right="115"/>
              <w:jc w:val="both"/>
              <w:rPr>
                <w:rFonts w:ascii="Arial" w:hAnsi="Arial" w:cs="Arial"/>
                <w:sz w:val="24"/>
                <w:szCs w:val="24"/>
              </w:rPr>
            </w:pPr>
            <w:r w:rsidRPr="00260633">
              <w:rPr>
                <w:rFonts w:ascii="Arial" w:hAnsi="Arial" w:cs="Arial"/>
                <w:sz w:val="24"/>
                <w:szCs w:val="24"/>
              </w:rPr>
              <w:t>Wilfully</w:t>
            </w:r>
            <w:r w:rsidR="00AE3273" w:rsidRPr="00260633">
              <w:rPr>
                <w:rFonts w:ascii="Arial" w:hAnsi="Arial" w:cs="Arial"/>
                <w:sz w:val="24"/>
                <w:szCs w:val="24"/>
              </w:rPr>
              <w:t xml:space="preserve"> publishing any false or perverted report of any debate or proceedings of the Assembly or any Committee or </w:t>
            </w:r>
            <w:proofErr w:type="spellStart"/>
            <w:r w:rsidRPr="00260633">
              <w:rPr>
                <w:rFonts w:ascii="Arial" w:hAnsi="Arial" w:cs="Arial"/>
                <w:sz w:val="24"/>
                <w:szCs w:val="24"/>
              </w:rPr>
              <w:t>wilfully</w:t>
            </w:r>
            <w:proofErr w:type="spellEnd"/>
            <w:r w:rsidR="00AE3273" w:rsidRPr="00260633">
              <w:rPr>
                <w:rFonts w:ascii="Arial" w:hAnsi="Arial" w:cs="Arial"/>
                <w:sz w:val="24"/>
                <w:szCs w:val="24"/>
              </w:rPr>
              <w:t xml:space="preserve"> misrepresenting any speech made by a Member before the Assembly</w:t>
            </w:r>
            <w:r w:rsidR="00AE3273" w:rsidRPr="00260633">
              <w:rPr>
                <w:rFonts w:ascii="Arial" w:hAnsi="Arial" w:cs="Arial"/>
                <w:spacing w:val="24"/>
                <w:sz w:val="24"/>
                <w:szCs w:val="24"/>
              </w:rPr>
              <w:t xml:space="preserve"> </w:t>
            </w:r>
            <w:r w:rsidR="00AE3273" w:rsidRPr="00260633">
              <w:rPr>
                <w:rFonts w:ascii="Arial" w:hAnsi="Arial" w:cs="Arial"/>
                <w:sz w:val="24"/>
                <w:szCs w:val="24"/>
              </w:rPr>
              <w:t>or</w:t>
            </w:r>
            <w:r w:rsidR="00786287" w:rsidRPr="00260633">
              <w:rPr>
                <w:rFonts w:ascii="Arial" w:hAnsi="Arial" w:cs="Arial"/>
                <w:sz w:val="24"/>
                <w:szCs w:val="24"/>
              </w:rPr>
              <w:t xml:space="preserve"> </w:t>
            </w:r>
            <w:r w:rsidR="00AE3273" w:rsidRPr="00260633">
              <w:rPr>
                <w:rFonts w:ascii="Arial" w:hAnsi="Arial" w:cs="Arial"/>
                <w:sz w:val="24"/>
                <w:szCs w:val="24"/>
              </w:rPr>
              <w:t>any Committee.</w:t>
            </w:r>
          </w:p>
        </w:tc>
        <w:tc>
          <w:tcPr>
            <w:tcW w:w="0" w:type="auto"/>
          </w:tcPr>
          <w:p w14:paraId="15CC4837" w14:textId="5DA2824F" w:rsidR="00AE3273" w:rsidRPr="00260633" w:rsidRDefault="00AE3273" w:rsidP="00535CDF">
            <w:pPr>
              <w:pStyle w:val="TableParagraph"/>
              <w:spacing w:before="120" w:after="120"/>
              <w:ind w:right="112"/>
              <w:jc w:val="both"/>
              <w:rPr>
                <w:rFonts w:ascii="Arial" w:hAnsi="Arial" w:cs="Arial"/>
                <w:sz w:val="24"/>
                <w:szCs w:val="24"/>
              </w:rPr>
            </w:pPr>
            <w:r w:rsidRPr="00260633">
              <w:rPr>
                <w:rFonts w:ascii="Arial" w:hAnsi="Arial" w:cs="Arial"/>
                <w:sz w:val="24"/>
                <w:szCs w:val="24"/>
              </w:rPr>
              <w:t xml:space="preserve">Imprisonment of either description for three months, or fine of </w:t>
            </w:r>
            <w:r w:rsidR="004151E1" w:rsidRPr="00260633">
              <w:rPr>
                <w:rFonts w:ascii="Arial" w:hAnsi="Arial" w:cs="Arial"/>
                <w:sz w:val="24"/>
                <w:szCs w:val="24"/>
              </w:rPr>
              <w:t>ten</w:t>
            </w:r>
            <w:r w:rsidRPr="00260633">
              <w:rPr>
                <w:rFonts w:ascii="Arial" w:hAnsi="Arial" w:cs="Arial"/>
                <w:sz w:val="24"/>
                <w:szCs w:val="24"/>
              </w:rPr>
              <w:t xml:space="preserve"> thousand rupees, or both.</w:t>
            </w:r>
          </w:p>
        </w:tc>
      </w:tr>
      <w:tr w:rsidR="00AE3273" w:rsidRPr="00260633" w14:paraId="399FA1A5" w14:textId="77777777" w:rsidTr="00AF0411">
        <w:trPr>
          <w:cantSplit/>
          <w:trHeight w:val="1103"/>
          <w:tblHeader/>
        </w:trPr>
        <w:tc>
          <w:tcPr>
            <w:tcW w:w="686" w:type="dxa"/>
          </w:tcPr>
          <w:p w14:paraId="34FDE450" w14:textId="40EA3ED3"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4B7173EB" w14:textId="3ECDB4B1" w:rsidR="00AE3273" w:rsidRPr="00260633" w:rsidRDefault="001061DF" w:rsidP="00535CDF">
            <w:pPr>
              <w:pStyle w:val="TableParagraph"/>
              <w:spacing w:before="120" w:after="120"/>
              <w:jc w:val="both"/>
              <w:rPr>
                <w:rFonts w:ascii="Arial" w:hAnsi="Arial" w:cs="Arial"/>
                <w:sz w:val="24"/>
                <w:szCs w:val="24"/>
              </w:rPr>
            </w:pPr>
            <w:r w:rsidRPr="00260633">
              <w:rPr>
                <w:rFonts w:ascii="Arial" w:hAnsi="Arial" w:cs="Arial"/>
                <w:sz w:val="24"/>
                <w:szCs w:val="24"/>
              </w:rPr>
              <w:t>Wilfully</w:t>
            </w:r>
            <w:r w:rsidR="00AE3273" w:rsidRPr="00260633">
              <w:rPr>
                <w:rFonts w:ascii="Arial" w:hAnsi="Arial" w:cs="Arial"/>
                <w:sz w:val="24"/>
                <w:szCs w:val="24"/>
              </w:rPr>
              <w:t xml:space="preserve"> publishing any report of any debate or proceedings of the Assembly or a Committee the</w:t>
            </w:r>
            <w:r w:rsidR="0046340E" w:rsidRPr="00260633">
              <w:rPr>
                <w:rFonts w:ascii="Arial" w:hAnsi="Arial" w:cs="Arial"/>
                <w:sz w:val="24"/>
                <w:szCs w:val="24"/>
              </w:rPr>
              <w:t xml:space="preserve"> </w:t>
            </w:r>
            <w:r w:rsidR="00AE3273" w:rsidRPr="00260633">
              <w:rPr>
                <w:rFonts w:ascii="Arial" w:hAnsi="Arial" w:cs="Arial"/>
                <w:sz w:val="24"/>
                <w:szCs w:val="24"/>
              </w:rPr>
              <w:t xml:space="preserve">publication of which has been prohibited </w:t>
            </w:r>
            <w:r w:rsidR="000645AD" w:rsidRPr="00260633">
              <w:rPr>
                <w:rFonts w:ascii="Arial" w:hAnsi="Arial" w:cs="Arial"/>
                <w:sz w:val="24"/>
                <w:szCs w:val="24"/>
              </w:rPr>
              <w:t xml:space="preserve">or expunged </w:t>
            </w:r>
            <w:r w:rsidR="00AE3273" w:rsidRPr="00260633">
              <w:rPr>
                <w:rFonts w:ascii="Arial" w:hAnsi="Arial" w:cs="Arial"/>
                <w:sz w:val="24"/>
                <w:szCs w:val="24"/>
              </w:rPr>
              <w:t>by the Presiding Officer.</w:t>
            </w:r>
          </w:p>
        </w:tc>
        <w:tc>
          <w:tcPr>
            <w:tcW w:w="0" w:type="auto"/>
          </w:tcPr>
          <w:p w14:paraId="68986676" w14:textId="64F661A8" w:rsidR="00AE3273" w:rsidRPr="00260633" w:rsidRDefault="00AE3273" w:rsidP="00535CDF">
            <w:pPr>
              <w:pStyle w:val="TableParagraph"/>
              <w:tabs>
                <w:tab w:val="left" w:pos="1921"/>
                <w:tab w:val="left" w:pos="2592"/>
              </w:tabs>
              <w:spacing w:before="120" w:after="120"/>
              <w:ind w:right="113"/>
              <w:jc w:val="both"/>
              <w:rPr>
                <w:rFonts w:ascii="Arial" w:hAnsi="Arial" w:cs="Arial"/>
                <w:sz w:val="24"/>
                <w:szCs w:val="24"/>
              </w:rPr>
            </w:pPr>
            <w:r w:rsidRPr="00260633">
              <w:rPr>
                <w:rFonts w:ascii="Arial" w:hAnsi="Arial" w:cs="Arial"/>
                <w:sz w:val="24"/>
                <w:szCs w:val="24"/>
              </w:rPr>
              <w:t>Imprisonment</w:t>
            </w:r>
            <w:r w:rsidR="0046340E" w:rsidRPr="00260633">
              <w:rPr>
                <w:rFonts w:ascii="Arial" w:hAnsi="Arial" w:cs="Arial"/>
                <w:sz w:val="24"/>
                <w:szCs w:val="24"/>
              </w:rPr>
              <w:t xml:space="preserve"> </w:t>
            </w:r>
            <w:r w:rsidRPr="00260633">
              <w:rPr>
                <w:rFonts w:ascii="Arial" w:hAnsi="Arial" w:cs="Arial"/>
                <w:sz w:val="24"/>
                <w:szCs w:val="24"/>
              </w:rPr>
              <w:t>of</w:t>
            </w:r>
            <w:r w:rsidR="0046340E" w:rsidRPr="00260633">
              <w:rPr>
                <w:rFonts w:ascii="Arial" w:hAnsi="Arial" w:cs="Arial"/>
                <w:sz w:val="24"/>
                <w:szCs w:val="24"/>
              </w:rPr>
              <w:t xml:space="preserve"> </w:t>
            </w:r>
            <w:r w:rsidRPr="00260633">
              <w:rPr>
                <w:rFonts w:ascii="Arial" w:hAnsi="Arial" w:cs="Arial"/>
                <w:spacing w:val="-4"/>
                <w:sz w:val="24"/>
                <w:szCs w:val="24"/>
              </w:rPr>
              <w:t xml:space="preserve">either </w:t>
            </w:r>
            <w:r w:rsidRPr="00260633">
              <w:rPr>
                <w:rFonts w:ascii="Arial" w:hAnsi="Arial" w:cs="Arial"/>
                <w:sz w:val="24"/>
                <w:szCs w:val="24"/>
              </w:rPr>
              <w:t>description for three months,</w:t>
            </w:r>
            <w:r w:rsidRPr="00260633">
              <w:rPr>
                <w:rFonts w:ascii="Arial" w:hAnsi="Arial" w:cs="Arial"/>
                <w:spacing w:val="-2"/>
                <w:sz w:val="24"/>
                <w:szCs w:val="24"/>
              </w:rPr>
              <w:t xml:space="preserve"> </w:t>
            </w:r>
            <w:r w:rsidRPr="00260633">
              <w:rPr>
                <w:rFonts w:ascii="Arial" w:hAnsi="Arial" w:cs="Arial"/>
                <w:spacing w:val="-7"/>
                <w:sz w:val="24"/>
                <w:szCs w:val="24"/>
              </w:rPr>
              <w:t>or</w:t>
            </w:r>
            <w:r w:rsidR="0046340E" w:rsidRPr="00260633">
              <w:rPr>
                <w:rFonts w:ascii="Arial" w:hAnsi="Arial" w:cs="Arial"/>
                <w:spacing w:val="-7"/>
                <w:sz w:val="24"/>
                <w:szCs w:val="24"/>
              </w:rPr>
              <w:t xml:space="preserve"> </w:t>
            </w:r>
            <w:r w:rsidRPr="00260633">
              <w:rPr>
                <w:rFonts w:ascii="Arial" w:hAnsi="Arial" w:cs="Arial"/>
                <w:sz w:val="24"/>
                <w:szCs w:val="24"/>
              </w:rPr>
              <w:t xml:space="preserve">fine of </w:t>
            </w:r>
            <w:r w:rsidR="004151E1" w:rsidRPr="00260633">
              <w:rPr>
                <w:rFonts w:ascii="Arial" w:hAnsi="Arial" w:cs="Arial"/>
                <w:sz w:val="24"/>
                <w:szCs w:val="24"/>
              </w:rPr>
              <w:t>ten</w:t>
            </w:r>
            <w:r w:rsidRPr="00260633">
              <w:rPr>
                <w:rFonts w:ascii="Arial" w:hAnsi="Arial" w:cs="Arial"/>
                <w:sz w:val="24"/>
                <w:szCs w:val="24"/>
              </w:rPr>
              <w:t xml:space="preserve"> thousand rupees, or both.</w:t>
            </w:r>
          </w:p>
        </w:tc>
      </w:tr>
      <w:tr w:rsidR="00AE3273" w:rsidRPr="00260633" w14:paraId="34E98CD8" w14:textId="77777777" w:rsidTr="00AF0411">
        <w:trPr>
          <w:cantSplit/>
          <w:trHeight w:val="1103"/>
          <w:tblHeader/>
        </w:trPr>
        <w:tc>
          <w:tcPr>
            <w:tcW w:w="686" w:type="dxa"/>
          </w:tcPr>
          <w:p w14:paraId="30BA6679" w14:textId="3C9FE6C4"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077952BE" w14:textId="3E3E42C5" w:rsidR="00AE3273" w:rsidRPr="00260633" w:rsidRDefault="00AE3273" w:rsidP="00535CDF">
            <w:pPr>
              <w:pStyle w:val="TableParagraph"/>
              <w:spacing w:before="120" w:after="120"/>
              <w:ind w:right="119"/>
              <w:jc w:val="both"/>
              <w:rPr>
                <w:rFonts w:ascii="Arial" w:hAnsi="Arial" w:cs="Arial"/>
                <w:sz w:val="24"/>
                <w:szCs w:val="24"/>
              </w:rPr>
            </w:pPr>
            <w:r w:rsidRPr="00260633">
              <w:rPr>
                <w:rFonts w:ascii="Arial" w:hAnsi="Arial" w:cs="Arial"/>
                <w:sz w:val="24"/>
                <w:szCs w:val="24"/>
              </w:rPr>
              <w:t xml:space="preserve">Casting or publishing any reflection upon the character or conduct of the Presiding Officer </w:t>
            </w:r>
            <w:r w:rsidRPr="00260633">
              <w:rPr>
                <w:rFonts w:ascii="Arial" w:hAnsi="Arial" w:cs="Arial"/>
                <w:spacing w:val="-6"/>
                <w:sz w:val="24"/>
                <w:szCs w:val="24"/>
              </w:rPr>
              <w:t xml:space="preserve">or </w:t>
            </w:r>
            <w:r w:rsidRPr="00260633">
              <w:rPr>
                <w:rFonts w:ascii="Arial" w:hAnsi="Arial" w:cs="Arial"/>
                <w:sz w:val="24"/>
                <w:szCs w:val="24"/>
              </w:rPr>
              <w:t>any imputation of partiality against him, in</w:t>
            </w:r>
            <w:r w:rsidRPr="00260633">
              <w:rPr>
                <w:rFonts w:ascii="Arial" w:hAnsi="Arial" w:cs="Arial"/>
                <w:spacing w:val="16"/>
                <w:sz w:val="24"/>
                <w:szCs w:val="24"/>
              </w:rPr>
              <w:t xml:space="preserve"> </w:t>
            </w:r>
            <w:r w:rsidRPr="00260633">
              <w:rPr>
                <w:rFonts w:ascii="Arial" w:hAnsi="Arial" w:cs="Arial"/>
                <w:sz w:val="24"/>
                <w:szCs w:val="24"/>
              </w:rPr>
              <w:t>the</w:t>
            </w:r>
            <w:r w:rsidR="0046340E" w:rsidRPr="00260633">
              <w:rPr>
                <w:rFonts w:ascii="Arial" w:hAnsi="Arial" w:cs="Arial"/>
                <w:sz w:val="24"/>
                <w:szCs w:val="24"/>
              </w:rPr>
              <w:t xml:space="preserve"> </w:t>
            </w:r>
            <w:r w:rsidRPr="00260633">
              <w:rPr>
                <w:rFonts w:ascii="Arial" w:hAnsi="Arial" w:cs="Arial"/>
                <w:sz w:val="24"/>
                <w:szCs w:val="24"/>
              </w:rPr>
              <w:t>discharge of his duties.</w:t>
            </w:r>
          </w:p>
        </w:tc>
        <w:tc>
          <w:tcPr>
            <w:tcW w:w="0" w:type="auto"/>
          </w:tcPr>
          <w:p w14:paraId="5468008A" w14:textId="7EF3F8E0" w:rsidR="00AE3273" w:rsidRPr="00260633" w:rsidRDefault="00AE3273" w:rsidP="00535CDF">
            <w:pPr>
              <w:pStyle w:val="TableParagraph"/>
              <w:spacing w:before="120" w:after="120"/>
              <w:ind w:right="115"/>
              <w:jc w:val="both"/>
              <w:rPr>
                <w:rFonts w:ascii="Arial" w:hAnsi="Arial" w:cs="Arial"/>
                <w:sz w:val="24"/>
                <w:szCs w:val="24"/>
              </w:rPr>
            </w:pPr>
            <w:r w:rsidRPr="00260633">
              <w:rPr>
                <w:rFonts w:ascii="Arial" w:hAnsi="Arial" w:cs="Arial"/>
                <w:sz w:val="24"/>
                <w:szCs w:val="24"/>
              </w:rPr>
              <w:t xml:space="preserve">Imprisonment of either description for </w:t>
            </w:r>
            <w:r w:rsidR="00EB3234" w:rsidRPr="00260633">
              <w:rPr>
                <w:rFonts w:ascii="Arial" w:hAnsi="Arial" w:cs="Arial"/>
                <w:sz w:val="24"/>
                <w:szCs w:val="24"/>
              </w:rPr>
              <w:t>three</w:t>
            </w:r>
            <w:r w:rsidRPr="00260633">
              <w:rPr>
                <w:rFonts w:ascii="Arial" w:hAnsi="Arial" w:cs="Arial"/>
                <w:sz w:val="24"/>
                <w:szCs w:val="24"/>
              </w:rPr>
              <w:t xml:space="preserve"> months, or fine of twenty thousand rupees, or both.</w:t>
            </w:r>
          </w:p>
        </w:tc>
      </w:tr>
      <w:tr w:rsidR="00AE3273" w:rsidRPr="00260633" w14:paraId="6C560A01" w14:textId="77777777" w:rsidTr="00AF0411">
        <w:trPr>
          <w:cantSplit/>
          <w:trHeight w:val="1103"/>
          <w:tblHeader/>
        </w:trPr>
        <w:tc>
          <w:tcPr>
            <w:tcW w:w="686" w:type="dxa"/>
          </w:tcPr>
          <w:p w14:paraId="7ECD04B8" w14:textId="5D64C923"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6592C8CB" w14:textId="353837D9" w:rsidR="00AE3273" w:rsidRPr="00260633" w:rsidRDefault="00AE3273" w:rsidP="00535CDF">
            <w:pPr>
              <w:pStyle w:val="TableParagraph"/>
              <w:spacing w:before="120" w:after="120"/>
              <w:ind w:right="118" w:firstLine="60"/>
              <w:jc w:val="both"/>
              <w:rPr>
                <w:rFonts w:ascii="Arial" w:hAnsi="Arial" w:cs="Arial"/>
                <w:sz w:val="24"/>
                <w:szCs w:val="24"/>
              </w:rPr>
            </w:pPr>
            <w:r w:rsidRPr="00260633">
              <w:rPr>
                <w:rFonts w:ascii="Arial" w:hAnsi="Arial" w:cs="Arial"/>
                <w:sz w:val="24"/>
                <w:szCs w:val="24"/>
              </w:rPr>
              <w:t>Making or publishing any maliciously false, scandalous, defamatory or derogatory statement concerning any Member in respect of his conduct</w:t>
            </w:r>
            <w:r w:rsidR="00AF0411" w:rsidRPr="00260633">
              <w:rPr>
                <w:rFonts w:ascii="Arial" w:hAnsi="Arial" w:cs="Arial"/>
                <w:sz w:val="24"/>
                <w:szCs w:val="24"/>
              </w:rPr>
              <w:t xml:space="preserve"> </w:t>
            </w:r>
            <w:r w:rsidRPr="00260633">
              <w:rPr>
                <w:rFonts w:ascii="Arial" w:hAnsi="Arial" w:cs="Arial"/>
                <w:sz w:val="24"/>
                <w:szCs w:val="24"/>
              </w:rPr>
              <w:t>as a Member or an Officer of the Assembly.</w:t>
            </w:r>
          </w:p>
        </w:tc>
        <w:tc>
          <w:tcPr>
            <w:tcW w:w="0" w:type="auto"/>
          </w:tcPr>
          <w:p w14:paraId="3C2B833A" w14:textId="089BF570" w:rsidR="00AE3273" w:rsidRPr="00260633" w:rsidRDefault="00AE3273" w:rsidP="00535CDF">
            <w:pPr>
              <w:pStyle w:val="TableParagraph"/>
              <w:spacing w:before="120" w:after="120"/>
              <w:ind w:right="113"/>
              <w:jc w:val="both"/>
              <w:rPr>
                <w:rFonts w:ascii="Arial" w:hAnsi="Arial" w:cs="Arial"/>
                <w:sz w:val="24"/>
                <w:szCs w:val="24"/>
              </w:rPr>
            </w:pPr>
            <w:r w:rsidRPr="00260633">
              <w:rPr>
                <w:rFonts w:ascii="Arial" w:hAnsi="Arial" w:cs="Arial"/>
                <w:sz w:val="24"/>
                <w:szCs w:val="24"/>
              </w:rPr>
              <w:t xml:space="preserve">Imprisonment of either description for three months, or fine of </w:t>
            </w:r>
            <w:r w:rsidR="004151E1" w:rsidRPr="00260633">
              <w:rPr>
                <w:rFonts w:ascii="Arial" w:hAnsi="Arial" w:cs="Arial"/>
                <w:sz w:val="24"/>
                <w:szCs w:val="24"/>
              </w:rPr>
              <w:t>ten</w:t>
            </w:r>
            <w:r w:rsidRPr="00260633">
              <w:rPr>
                <w:rFonts w:ascii="Arial" w:hAnsi="Arial" w:cs="Arial"/>
                <w:sz w:val="24"/>
                <w:szCs w:val="24"/>
              </w:rPr>
              <w:t xml:space="preserve"> thousand rupees, or</w:t>
            </w:r>
            <w:r w:rsidR="00AF0411" w:rsidRPr="00260633">
              <w:rPr>
                <w:rFonts w:ascii="Arial" w:hAnsi="Arial" w:cs="Arial"/>
                <w:sz w:val="24"/>
                <w:szCs w:val="24"/>
              </w:rPr>
              <w:t xml:space="preserve"> </w:t>
            </w:r>
            <w:r w:rsidRPr="00260633">
              <w:rPr>
                <w:rFonts w:ascii="Arial" w:hAnsi="Arial" w:cs="Arial"/>
                <w:sz w:val="24"/>
                <w:szCs w:val="24"/>
              </w:rPr>
              <w:t>both.</w:t>
            </w:r>
          </w:p>
        </w:tc>
      </w:tr>
      <w:tr w:rsidR="00AE3273" w:rsidRPr="00260633" w14:paraId="0A28ED6C" w14:textId="77777777" w:rsidTr="00AF0411">
        <w:trPr>
          <w:cantSplit/>
          <w:trHeight w:val="1658"/>
          <w:tblHeader/>
        </w:trPr>
        <w:tc>
          <w:tcPr>
            <w:tcW w:w="686" w:type="dxa"/>
          </w:tcPr>
          <w:p w14:paraId="3BCAC292" w14:textId="7E853F0B"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6FC4C840" w14:textId="2BD6C04B" w:rsidR="00AE3273" w:rsidRPr="00260633" w:rsidRDefault="00AE3273" w:rsidP="00535CDF">
            <w:pPr>
              <w:pStyle w:val="TableParagraph"/>
              <w:spacing w:before="120" w:after="120"/>
              <w:ind w:right="119"/>
              <w:jc w:val="both"/>
              <w:rPr>
                <w:rFonts w:ascii="Arial" w:hAnsi="Arial" w:cs="Arial"/>
                <w:sz w:val="24"/>
                <w:szCs w:val="24"/>
              </w:rPr>
            </w:pPr>
            <w:r w:rsidRPr="00260633">
              <w:rPr>
                <w:rFonts w:ascii="Arial" w:hAnsi="Arial" w:cs="Arial"/>
                <w:sz w:val="24"/>
                <w:szCs w:val="24"/>
              </w:rPr>
              <w:t xml:space="preserve">Printing of a copy of any Act or Ordinance or of any report, paper, minutes or notes of proceedings of the Assembly or any Committee, </w:t>
            </w:r>
            <w:r w:rsidRPr="00260633">
              <w:rPr>
                <w:rFonts w:ascii="Arial" w:hAnsi="Arial" w:cs="Arial"/>
                <w:spacing w:val="-3"/>
                <w:sz w:val="24"/>
                <w:szCs w:val="24"/>
              </w:rPr>
              <w:t xml:space="preserve">which </w:t>
            </w:r>
            <w:r w:rsidRPr="00260633">
              <w:rPr>
                <w:rFonts w:ascii="Arial" w:hAnsi="Arial" w:cs="Arial"/>
                <w:sz w:val="24"/>
                <w:szCs w:val="24"/>
              </w:rPr>
              <w:t xml:space="preserve">purports </w:t>
            </w:r>
            <w:r w:rsidRPr="00260633">
              <w:rPr>
                <w:rFonts w:ascii="Arial" w:hAnsi="Arial" w:cs="Arial"/>
                <w:spacing w:val="11"/>
                <w:sz w:val="24"/>
                <w:szCs w:val="24"/>
              </w:rPr>
              <w:t>to</w:t>
            </w:r>
            <w:r w:rsidRPr="00260633">
              <w:rPr>
                <w:rFonts w:ascii="Arial" w:hAnsi="Arial" w:cs="Arial"/>
                <w:sz w:val="24"/>
                <w:szCs w:val="24"/>
              </w:rPr>
              <w:t xml:space="preserve"> </w:t>
            </w:r>
            <w:r w:rsidRPr="00260633">
              <w:rPr>
                <w:rFonts w:ascii="Arial" w:hAnsi="Arial" w:cs="Arial"/>
                <w:spacing w:val="12"/>
                <w:sz w:val="24"/>
                <w:szCs w:val="24"/>
              </w:rPr>
              <w:t>have</w:t>
            </w:r>
            <w:r w:rsidRPr="00260633">
              <w:rPr>
                <w:rFonts w:ascii="Arial" w:hAnsi="Arial" w:cs="Arial"/>
                <w:sz w:val="24"/>
                <w:szCs w:val="24"/>
              </w:rPr>
              <w:t xml:space="preserve"> </w:t>
            </w:r>
            <w:r w:rsidRPr="00260633">
              <w:rPr>
                <w:rFonts w:ascii="Arial" w:hAnsi="Arial" w:cs="Arial"/>
                <w:spacing w:val="13"/>
                <w:sz w:val="24"/>
                <w:szCs w:val="24"/>
              </w:rPr>
              <w:t>been</w:t>
            </w:r>
            <w:r w:rsidRPr="00260633">
              <w:rPr>
                <w:rFonts w:ascii="Arial" w:hAnsi="Arial" w:cs="Arial"/>
                <w:sz w:val="24"/>
                <w:szCs w:val="24"/>
              </w:rPr>
              <w:t xml:space="preserve"> </w:t>
            </w:r>
            <w:r w:rsidRPr="00260633">
              <w:rPr>
                <w:rFonts w:ascii="Arial" w:hAnsi="Arial" w:cs="Arial"/>
                <w:spacing w:val="16"/>
                <w:sz w:val="24"/>
                <w:szCs w:val="24"/>
              </w:rPr>
              <w:t>printed</w:t>
            </w:r>
            <w:r w:rsidRPr="00260633">
              <w:rPr>
                <w:rFonts w:ascii="Arial" w:hAnsi="Arial" w:cs="Arial"/>
                <w:sz w:val="24"/>
                <w:szCs w:val="24"/>
              </w:rPr>
              <w:t xml:space="preserve"> </w:t>
            </w:r>
            <w:r w:rsidRPr="00260633">
              <w:rPr>
                <w:rFonts w:ascii="Arial" w:hAnsi="Arial" w:cs="Arial"/>
                <w:spacing w:val="11"/>
                <w:sz w:val="24"/>
                <w:szCs w:val="24"/>
              </w:rPr>
              <w:t>by</w:t>
            </w:r>
            <w:r w:rsidRPr="00260633">
              <w:rPr>
                <w:rFonts w:ascii="Arial" w:hAnsi="Arial" w:cs="Arial"/>
                <w:sz w:val="24"/>
                <w:szCs w:val="24"/>
              </w:rPr>
              <w:t xml:space="preserve"> </w:t>
            </w:r>
            <w:r w:rsidRPr="00260633">
              <w:rPr>
                <w:rFonts w:ascii="Arial" w:hAnsi="Arial" w:cs="Arial"/>
                <w:spacing w:val="7"/>
                <w:sz w:val="24"/>
                <w:szCs w:val="24"/>
              </w:rPr>
              <w:t>or</w:t>
            </w:r>
            <w:r w:rsidRPr="00260633">
              <w:rPr>
                <w:rFonts w:ascii="Arial" w:hAnsi="Arial" w:cs="Arial"/>
                <w:sz w:val="24"/>
                <w:szCs w:val="24"/>
              </w:rPr>
              <w:t xml:space="preserve"> </w:t>
            </w:r>
            <w:r w:rsidRPr="00260633">
              <w:rPr>
                <w:rFonts w:ascii="Arial" w:hAnsi="Arial" w:cs="Arial"/>
                <w:spacing w:val="11"/>
                <w:sz w:val="24"/>
                <w:szCs w:val="24"/>
              </w:rPr>
              <w:t>under</w:t>
            </w:r>
            <w:r w:rsidRPr="00260633">
              <w:rPr>
                <w:rFonts w:ascii="Arial" w:hAnsi="Arial" w:cs="Arial"/>
                <w:sz w:val="24"/>
                <w:szCs w:val="24"/>
              </w:rPr>
              <w:t xml:space="preserve"> </w:t>
            </w:r>
            <w:r w:rsidRPr="00260633">
              <w:rPr>
                <w:rFonts w:ascii="Arial" w:hAnsi="Arial" w:cs="Arial"/>
                <w:spacing w:val="11"/>
                <w:sz w:val="24"/>
                <w:szCs w:val="24"/>
              </w:rPr>
              <w:t>the</w:t>
            </w:r>
            <w:r w:rsidR="0046340E" w:rsidRPr="00260633">
              <w:rPr>
                <w:rFonts w:ascii="Arial" w:hAnsi="Arial" w:cs="Arial"/>
                <w:spacing w:val="11"/>
                <w:sz w:val="24"/>
                <w:szCs w:val="24"/>
              </w:rPr>
              <w:t xml:space="preserve"> </w:t>
            </w:r>
            <w:r w:rsidRPr="00260633">
              <w:rPr>
                <w:rFonts w:ascii="Arial" w:hAnsi="Arial" w:cs="Arial"/>
                <w:sz w:val="24"/>
                <w:szCs w:val="24"/>
              </w:rPr>
              <w:t>authority of the Assembly or any Committee but which</w:t>
            </w:r>
            <w:r w:rsidR="00AF0411" w:rsidRPr="00260633">
              <w:rPr>
                <w:rFonts w:ascii="Arial" w:hAnsi="Arial" w:cs="Arial"/>
                <w:sz w:val="24"/>
                <w:szCs w:val="24"/>
              </w:rPr>
              <w:t xml:space="preserve"> </w:t>
            </w:r>
            <w:r w:rsidRPr="00260633">
              <w:rPr>
                <w:rFonts w:ascii="Arial" w:hAnsi="Arial" w:cs="Arial"/>
                <w:sz w:val="24"/>
                <w:szCs w:val="24"/>
              </w:rPr>
              <w:t>in</w:t>
            </w:r>
            <w:r w:rsidR="00AF0411" w:rsidRPr="00260633">
              <w:rPr>
                <w:rFonts w:ascii="Arial" w:hAnsi="Arial" w:cs="Arial"/>
                <w:sz w:val="24"/>
                <w:szCs w:val="24"/>
              </w:rPr>
              <w:t xml:space="preserve"> </w:t>
            </w:r>
            <w:r w:rsidRPr="00260633">
              <w:rPr>
                <w:rFonts w:ascii="Arial" w:hAnsi="Arial" w:cs="Arial"/>
                <w:sz w:val="24"/>
                <w:szCs w:val="24"/>
              </w:rPr>
              <w:t>fact</w:t>
            </w:r>
            <w:r w:rsidR="00AF0411" w:rsidRPr="00260633">
              <w:rPr>
                <w:rFonts w:ascii="Arial" w:hAnsi="Arial" w:cs="Arial"/>
                <w:sz w:val="24"/>
                <w:szCs w:val="24"/>
              </w:rPr>
              <w:t xml:space="preserve"> </w:t>
            </w:r>
            <w:r w:rsidRPr="00260633">
              <w:rPr>
                <w:rFonts w:ascii="Arial" w:hAnsi="Arial" w:cs="Arial"/>
                <w:sz w:val="24"/>
                <w:szCs w:val="24"/>
              </w:rPr>
              <w:t>has</w:t>
            </w:r>
            <w:r w:rsidR="00AF0411" w:rsidRPr="00260633">
              <w:rPr>
                <w:rFonts w:ascii="Arial" w:hAnsi="Arial" w:cs="Arial"/>
                <w:sz w:val="24"/>
                <w:szCs w:val="24"/>
              </w:rPr>
              <w:t xml:space="preserve"> </w:t>
            </w:r>
            <w:r w:rsidRPr="00260633">
              <w:rPr>
                <w:rFonts w:ascii="Arial" w:hAnsi="Arial" w:cs="Arial"/>
                <w:sz w:val="24"/>
                <w:szCs w:val="24"/>
              </w:rPr>
              <w:t>not</w:t>
            </w:r>
            <w:r w:rsidR="00AF0411" w:rsidRPr="00260633">
              <w:rPr>
                <w:rFonts w:ascii="Arial" w:hAnsi="Arial" w:cs="Arial"/>
                <w:sz w:val="24"/>
                <w:szCs w:val="24"/>
              </w:rPr>
              <w:t xml:space="preserve"> </w:t>
            </w:r>
            <w:r w:rsidRPr="00260633">
              <w:rPr>
                <w:rFonts w:ascii="Arial" w:hAnsi="Arial" w:cs="Arial"/>
                <w:sz w:val="24"/>
                <w:szCs w:val="24"/>
              </w:rPr>
              <w:t>been</w:t>
            </w:r>
            <w:r w:rsidR="00AF0411" w:rsidRPr="00260633">
              <w:rPr>
                <w:rFonts w:ascii="Arial" w:hAnsi="Arial" w:cs="Arial"/>
                <w:sz w:val="24"/>
                <w:szCs w:val="24"/>
              </w:rPr>
              <w:t xml:space="preserve"> </w:t>
            </w:r>
            <w:r w:rsidRPr="00260633">
              <w:rPr>
                <w:rFonts w:ascii="Arial" w:hAnsi="Arial" w:cs="Arial"/>
                <w:sz w:val="24"/>
                <w:szCs w:val="24"/>
              </w:rPr>
              <w:t>so</w:t>
            </w:r>
            <w:r w:rsidR="00AF0411" w:rsidRPr="00260633">
              <w:rPr>
                <w:rFonts w:ascii="Arial" w:hAnsi="Arial" w:cs="Arial"/>
                <w:sz w:val="24"/>
                <w:szCs w:val="24"/>
              </w:rPr>
              <w:t xml:space="preserve"> </w:t>
            </w:r>
            <w:r w:rsidRPr="00260633">
              <w:rPr>
                <w:rFonts w:ascii="Arial" w:hAnsi="Arial" w:cs="Arial"/>
                <w:sz w:val="24"/>
                <w:szCs w:val="24"/>
              </w:rPr>
              <w:t>printed</w:t>
            </w:r>
            <w:r w:rsidR="00AF0411" w:rsidRPr="00260633">
              <w:rPr>
                <w:rFonts w:ascii="Arial" w:hAnsi="Arial" w:cs="Arial"/>
                <w:sz w:val="24"/>
                <w:szCs w:val="24"/>
              </w:rPr>
              <w:t xml:space="preserve"> </w:t>
            </w:r>
            <w:r w:rsidRPr="00260633">
              <w:rPr>
                <w:rFonts w:ascii="Arial" w:hAnsi="Arial" w:cs="Arial"/>
                <w:sz w:val="24"/>
                <w:szCs w:val="24"/>
              </w:rPr>
              <w:t>or</w:t>
            </w:r>
            <w:r w:rsidR="00AF0411" w:rsidRPr="00260633">
              <w:rPr>
                <w:rFonts w:ascii="Arial" w:hAnsi="Arial" w:cs="Arial"/>
                <w:sz w:val="24"/>
                <w:szCs w:val="24"/>
              </w:rPr>
              <w:t xml:space="preserve"> </w:t>
            </w:r>
            <w:r w:rsidRPr="00260633">
              <w:rPr>
                <w:rFonts w:ascii="Arial" w:hAnsi="Arial" w:cs="Arial"/>
                <w:spacing w:val="-4"/>
                <w:sz w:val="24"/>
                <w:szCs w:val="24"/>
              </w:rPr>
              <w:t xml:space="preserve">the </w:t>
            </w:r>
            <w:r w:rsidRPr="00260633">
              <w:rPr>
                <w:rFonts w:ascii="Arial" w:hAnsi="Arial" w:cs="Arial"/>
                <w:sz w:val="24"/>
                <w:szCs w:val="24"/>
              </w:rPr>
              <w:t>tendering in evidence of any such copy as</w:t>
            </w:r>
            <w:r w:rsidR="0046340E" w:rsidRPr="00260633">
              <w:rPr>
                <w:rFonts w:ascii="Arial" w:hAnsi="Arial" w:cs="Arial"/>
                <w:sz w:val="24"/>
                <w:szCs w:val="24"/>
              </w:rPr>
              <w:t xml:space="preserve"> </w:t>
            </w:r>
            <w:r w:rsidRPr="00260633">
              <w:rPr>
                <w:rFonts w:ascii="Arial" w:hAnsi="Arial" w:cs="Arial"/>
                <w:sz w:val="24"/>
                <w:szCs w:val="24"/>
              </w:rPr>
              <w:t>aforesaid.</w:t>
            </w:r>
          </w:p>
        </w:tc>
        <w:tc>
          <w:tcPr>
            <w:tcW w:w="0" w:type="auto"/>
          </w:tcPr>
          <w:p w14:paraId="6B432680" w14:textId="08BDD9C0" w:rsidR="00AE3273" w:rsidRPr="00260633" w:rsidRDefault="00AE3273" w:rsidP="00535CDF">
            <w:pPr>
              <w:pStyle w:val="TableParagraph"/>
              <w:spacing w:before="120" w:after="120"/>
              <w:ind w:right="114"/>
              <w:jc w:val="both"/>
              <w:rPr>
                <w:rFonts w:ascii="Arial" w:hAnsi="Arial" w:cs="Arial"/>
                <w:sz w:val="24"/>
                <w:szCs w:val="24"/>
              </w:rPr>
            </w:pPr>
            <w:r w:rsidRPr="00260633">
              <w:rPr>
                <w:rFonts w:ascii="Arial" w:hAnsi="Arial" w:cs="Arial"/>
                <w:sz w:val="24"/>
                <w:szCs w:val="24"/>
              </w:rPr>
              <w:t xml:space="preserve">Imprisonment of either description for three months, or fine of </w:t>
            </w:r>
            <w:r w:rsidR="004151E1" w:rsidRPr="00260633">
              <w:rPr>
                <w:rFonts w:ascii="Arial" w:hAnsi="Arial" w:cs="Arial"/>
                <w:sz w:val="24"/>
                <w:szCs w:val="24"/>
              </w:rPr>
              <w:t>ten</w:t>
            </w:r>
            <w:r w:rsidRPr="00260633">
              <w:rPr>
                <w:rFonts w:ascii="Arial" w:hAnsi="Arial" w:cs="Arial"/>
                <w:sz w:val="24"/>
                <w:szCs w:val="24"/>
              </w:rPr>
              <w:t xml:space="preserve"> thousand rupees, or both.</w:t>
            </w:r>
          </w:p>
        </w:tc>
      </w:tr>
      <w:tr w:rsidR="00AE3273" w:rsidRPr="00260633" w14:paraId="2A5D9E1A" w14:textId="77777777" w:rsidTr="00AF0411">
        <w:trPr>
          <w:cantSplit/>
          <w:trHeight w:val="1103"/>
          <w:tblHeader/>
        </w:trPr>
        <w:tc>
          <w:tcPr>
            <w:tcW w:w="686" w:type="dxa"/>
          </w:tcPr>
          <w:p w14:paraId="5F28F185" w14:textId="58D08873"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40C65861" w14:textId="77777777" w:rsidR="00AE3273" w:rsidRPr="00260633" w:rsidRDefault="00AE3273" w:rsidP="00535CDF">
            <w:pPr>
              <w:pStyle w:val="TableParagraph"/>
              <w:spacing w:before="120" w:after="120"/>
              <w:ind w:right="116"/>
              <w:jc w:val="both"/>
              <w:rPr>
                <w:rFonts w:ascii="Arial" w:hAnsi="Arial" w:cs="Arial"/>
                <w:sz w:val="24"/>
                <w:szCs w:val="24"/>
              </w:rPr>
            </w:pPr>
            <w:r w:rsidRPr="00260633">
              <w:rPr>
                <w:rFonts w:ascii="Arial" w:hAnsi="Arial" w:cs="Arial"/>
                <w:sz w:val="24"/>
                <w:szCs w:val="24"/>
              </w:rPr>
              <w:t>Publication of any proceedings or report of a Committee before they are reported to the Assembly or published in the official Gazette.</w:t>
            </w:r>
          </w:p>
        </w:tc>
        <w:tc>
          <w:tcPr>
            <w:tcW w:w="0" w:type="auto"/>
          </w:tcPr>
          <w:p w14:paraId="7517BA93" w14:textId="18E73697" w:rsidR="00AE3273" w:rsidRPr="00260633" w:rsidRDefault="00AE3273" w:rsidP="00535CDF">
            <w:pPr>
              <w:pStyle w:val="TableParagraph"/>
              <w:tabs>
                <w:tab w:val="left" w:pos="2155"/>
              </w:tabs>
              <w:spacing w:before="120" w:after="120"/>
              <w:ind w:right="116"/>
              <w:jc w:val="both"/>
              <w:rPr>
                <w:rFonts w:ascii="Arial" w:hAnsi="Arial" w:cs="Arial"/>
                <w:sz w:val="24"/>
                <w:szCs w:val="24"/>
              </w:rPr>
            </w:pPr>
            <w:r w:rsidRPr="00260633">
              <w:rPr>
                <w:rFonts w:ascii="Arial" w:hAnsi="Arial" w:cs="Arial"/>
                <w:sz w:val="24"/>
                <w:szCs w:val="24"/>
              </w:rPr>
              <w:t>Imprisonment</w:t>
            </w:r>
            <w:r w:rsidR="0046340E" w:rsidRPr="00260633">
              <w:rPr>
                <w:rFonts w:ascii="Arial" w:hAnsi="Arial" w:cs="Arial"/>
                <w:sz w:val="24"/>
                <w:szCs w:val="24"/>
              </w:rPr>
              <w:t xml:space="preserve"> </w:t>
            </w:r>
            <w:r w:rsidRPr="00260633">
              <w:rPr>
                <w:rFonts w:ascii="Arial" w:hAnsi="Arial" w:cs="Arial"/>
                <w:sz w:val="24"/>
                <w:szCs w:val="24"/>
              </w:rPr>
              <w:t xml:space="preserve">of </w:t>
            </w:r>
            <w:r w:rsidRPr="00260633">
              <w:rPr>
                <w:rFonts w:ascii="Arial" w:hAnsi="Arial" w:cs="Arial"/>
                <w:spacing w:val="-4"/>
                <w:sz w:val="24"/>
                <w:szCs w:val="24"/>
              </w:rPr>
              <w:t xml:space="preserve">either </w:t>
            </w:r>
            <w:r w:rsidRPr="00260633">
              <w:rPr>
                <w:rFonts w:ascii="Arial" w:hAnsi="Arial" w:cs="Arial"/>
                <w:sz w:val="24"/>
                <w:szCs w:val="24"/>
              </w:rPr>
              <w:t xml:space="preserve">description for three months, or fine of </w:t>
            </w:r>
            <w:r w:rsidR="004151E1" w:rsidRPr="00260633">
              <w:rPr>
                <w:rFonts w:ascii="Arial" w:hAnsi="Arial" w:cs="Arial"/>
                <w:sz w:val="24"/>
                <w:szCs w:val="24"/>
              </w:rPr>
              <w:t>ten</w:t>
            </w:r>
            <w:r w:rsidRPr="00260633">
              <w:rPr>
                <w:rFonts w:ascii="Arial" w:hAnsi="Arial" w:cs="Arial"/>
                <w:sz w:val="24"/>
                <w:szCs w:val="24"/>
              </w:rPr>
              <w:t xml:space="preserve"> thousand</w:t>
            </w:r>
            <w:r w:rsidRPr="00260633">
              <w:rPr>
                <w:rFonts w:ascii="Arial" w:hAnsi="Arial" w:cs="Arial"/>
                <w:spacing w:val="35"/>
                <w:sz w:val="24"/>
                <w:szCs w:val="24"/>
              </w:rPr>
              <w:t xml:space="preserve"> </w:t>
            </w:r>
            <w:r w:rsidRPr="00260633">
              <w:rPr>
                <w:rFonts w:ascii="Arial" w:hAnsi="Arial" w:cs="Arial"/>
                <w:spacing w:val="-3"/>
                <w:sz w:val="24"/>
                <w:szCs w:val="24"/>
              </w:rPr>
              <w:t>rupees,</w:t>
            </w:r>
            <w:r w:rsidR="0046340E" w:rsidRPr="00260633">
              <w:rPr>
                <w:rFonts w:ascii="Arial" w:hAnsi="Arial" w:cs="Arial"/>
                <w:spacing w:val="-3"/>
                <w:sz w:val="24"/>
                <w:szCs w:val="24"/>
              </w:rPr>
              <w:t xml:space="preserve"> </w:t>
            </w:r>
            <w:r w:rsidRPr="00260633">
              <w:rPr>
                <w:rFonts w:ascii="Arial" w:hAnsi="Arial" w:cs="Arial"/>
                <w:sz w:val="24"/>
                <w:szCs w:val="24"/>
              </w:rPr>
              <w:t>or both.</w:t>
            </w:r>
          </w:p>
        </w:tc>
      </w:tr>
      <w:tr w:rsidR="00AE3273" w:rsidRPr="00260633" w14:paraId="493DC0CE" w14:textId="77777777" w:rsidTr="00AF0411">
        <w:trPr>
          <w:cantSplit/>
          <w:trHeight w:val="1103"/>
          <w:tblHeader/>
        </w:trPr>
        <w:tc>
          <w:tcPr>
            <w:tcW w:w="686" w:type="dxa"/>
          </w:tcPr>
          <w:p w14:paraId="63425D2C" w14:textId="52ABBCD9"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26EE697F" w14:textId="333FF642" w:rsidR="00AE3273" w:rsidRPr="00260633" w:rsidRDefault="004151E1" w:rsidP="00535CDF">
            <w:pPr>
              <w:pStyle w:val="TableParagraph"/>
              <w:spacing w:before="120" w:after="120"/>
              <w:ind w:right="119"/>
              <w:jc w:val="both"/>
              <w:rPr>
                <w:rFonts w:ascii="Arial" w:hAnsi="Arial" w:cs="Arial"/>
                <w:sz w:val="24"/>
                <w:szCs w:val="24"/>
              </w:rPr>
            </w:pPr>
            <w:r w:rsidRPr="00260633">
              <w:rPr>
                <w:rFonts w:ascii="Arial" w:hAnsi="Arial" w:cs="Arial"/>
                <w:sz w:val="24"/>
                <w:szCs w:val="24"/>
              </w:rPr>
              <w:t>Wilful</w:t>
            </w:r>
            <w:r w:rsidR="00AE3273" w:rsidRPr="00260633">
              <w:rPr>
                <w:rFonts w:ascii="Arial" w:hAnsi="Arial" w:cs="Arial"/>
                <w:sz w:val="24"/>
                <w:szCs w:val="24"/>
              </w:rPr>
              <w:t xml:space="preserve"> failure or refusal to obey any order of the </w:t>
            </w:r>
            <w:r w:rsidR="005B2462" w:rsidRPr="00260633">
              <w:rPr>
                <w:rFonts w:ascii="Arial" w:hAnsi="Arial" w:cs="Arial"/>
                <w:sz w:val="24"/>
                <w:szCs w:val="24"/>
              </w:rPr>
              <w:t xml:space="preserve">Judicial Committee </w:t>
            </w:r>
            <w:r w:rsidR="00AE3273" w:rsidRPr="00260633">
              <w:rPr>
                <w:rFonts w:ascii="Arial" w:hAnsi="Arial" w:cs="Arial"/>
                <w:sz w:val="24"/>
                <w:szCs w:val="24"/>
              </w:rPr>
              <w:t xml:space="preserve">under this Act, or any order of </w:t>
            </w:r>
            <w:r w:rsidR="00AE3273" w:rsidRPr="00260633">
              <w:rPr>
                <w:rFonts w:ascii="Arial" w:hAnsi="Arial" w:cs="Arial"/>
                <w:spacing w:val="-4"/>
                <w:sz w:val="24"/>
                <w:szCs w:val="24"/>
              </w:rPr>
              <w:t>the</w:t>
            </w:r>
            <w:r w:rsidR="00AE3273" w:rsidRPr="00260633">
              <w:rPr>
                <w:rFonts w:ascii="Arial" w:hAnsi="Arial" w:cs="Arial"/>
                <w:spacing w:val="52"/>
                <w:sz w:val="24"/>
                <w:szCs w:val="24"/>
              </w:rPr>
              <w:t xml:space="preserve"> </w:t>
            </w:r>
            <w:r w:rsidR="00AE3273" w:rsidRPr="00260633">
              <w:rPr>
                <w:rFonts w:ascii="Arial" w:hAnsi="Arial" w:cs="Arial"/>
                <w:sz w:val="24"/>
                <w:szCs w:val="24"/>
              </w:rPr>
              <w:t>Presiding Officer or any Member or Officer of the</w:t>
            </w:r>
            <w:r w:rsidR="0046340E" w:rsidRPr="00260633">
              <w:rPr>
                <w:rFonts w:ascii="Arial" w:hAnsi="Arial" w:cs="Arial"/>
                <w:sz w:val="24"/>
                <w:szCs w:val="24"/>
              </w:rPr>
              <w:t xml:space="preserve"> </w:t>
            </w:r>
            <w:r w:rsidR="00AE3273" w:rsidRPr="00260633">
              <w:rPr>
                <w:rFonts w:ascii="Arial" w:hAnsi="Arial" w:cs="Arial"/>
                <w:sz w:val="24"/>
                <w:szCs w:val="24"/>
              </w:rPr>
              <w:t>Assembly which is duly made under this Act.</w:t>
            </w:r>
          </w:p>
        </w:tc>
        <w:tc>
          <w:tcPr>
            <w:tcW w:w="0" w:type="auto"/>
          </w:tcPr>
          <w:p w14:paraId="193960A8" w14:textId="6D67A823" w:rsidR="00AE3273" w:rsidRPr="00260633" w:rsidRDefault="00AE3273" w:rsidP="00535CDF">
            <w:pPr>
              <w:pStyle w:val="TableParagraph"/>
              <w:spacing w:before="120" w:after="120"/>
              <w:ind w:right="114"/>
              <w:jc w:val="both"/>
              <w:rPr>
                <w:rFonts w:ascii="Arial" w:hAnsi="Arial" w:cs="Arial"/>
                <w:sz w:val="24"/>
                <w:szCs w:val="24"/>
              </w:rPr>
            </w:pPr>
            <w:r w:rsidRPr="00260633">
              <w:rPr>
                <w:rFonts w:ascii="Arial" w:hAnsi="Arial" w:cs="Arial"/>
                <w:sz w:val="24"/>
                <w:szCs w:val="24"/>
              </w:rPr>
              <w:t xml:space="preserve">Imprisonment of either description for three months, or fine of five </w:t>
            </w:r>
            <w:r w:rsidR="004151E1" w:rsidRPr="00260633">
              <w:rPr>
                <w:rFonts w:ascii="Arial" w:hAnsi="Arial" w:cs="Arial"/>
                <w:sz w:val="24"/>
                <w:szCs w:val="24"/>
              </w:rPr>
              <w:t>thousand</w:t>
            </w:r>
            <w:r w:rsidRPr="00260633">
              <w:rPr>
                <w:rFonts w:ascii="Arial" w:hAnsi="Arial" w:cs="Arial"/>
                <w:sz w:val="24"/>
                <w:szCs w:val="24"/>
              </w:rPr>
              <w:t xml:space="preserve"> rupees, or</w:t>
            </w:r>
            <w:r w:rsidR="0046340E" w:rsidRPr="00260633">
              <w:rPr>
                <w:rFonts w:ascii="Arial" w:hAnsi="Arial" w:cs="Arial"/>
                <w:sz w:val="24"/>
                <w:szCs w:val="24"/>
              </w:rPr>
              <w:t xml:space="preserve"> </w:t>
            </w:r>
            <w:r w:rsidRPr="00260633">
              <w:rPr>
                <w:rFonts w:ascii="Arial" w:hAnsi="Arial" w:cs="Arial"/>
                <w:sz w:val="24"/>
                <w:szCs w:val="24"/>
              </w:rPr>
              <w:t>both.</w:t>
            </w:r>
          </w:p>
        </w:tc>
      </w:tr>
      <w:tr w:rsidR="00AE3273" w:rsidRPr="00260633" w14:paraId="290D23CA" w14:textId="77777777" w:rsidTr="00AF0411">
        <w:trPr>
          <w:cantSplit/>
          <w:trHeight w:val="1103"/>
          <w:tblHeader/>
        </w:trPr>
        <w:tc>
          <w:tcPr>
            <w:tcW w:w="686" w:type="dxa"/>
          </w:tcPr>
          <w:p w14:paraId="7BE88865" w14:textId="4E5A2A83"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22C58893" w14:textId="77777777" w:rsidR="00AE3273" w:rsidRPr="00260633" w:rsidRDefault="00AE3273" w:rsidP="00535CDF">
            <w:pPr>
              <w:pStyle w:val="TableParagraph"/>
              <w:spacing w:before="120" w:after="120"/>
              <w:ind w:right="119"/>
              <w:jc w:val="both"/>
              <w:rPr>
                <w:rFonts w:ascii="Arial" w:hAnsi="Arial" w:cs="Arial"/>
                <w:sz w:val="24"/>
                <w:szCs w:val="24"/>
              </w:rPr>
            </w:pPr>
            <w:r w:rsidRPr="00260633">
              <w:rPr>
                <w:rFonts w:ascii="Arial" w:hAnsi="Arial" w:cs="Arial"/>
                <w:sz w:val="24"/>
                <w:szCs w:val="24"/>
              </w:rPr>
              <w:t>Interference, resistance or obstruction by a stranger in the execution of duties by an Officer of the</w:t>
            </w:r>
            <w:r w:rsidRPr="00260633">
              <w:rPr>
                <w:rFonts w:ascii="Arial" w:hAnsi="Arial" w:cs="Arial"/>
                <w:spacing w:val="-1"/>
                <w:sz w:val="24"/>
                <w:szCs w:val="24"/>
              </w:rPr>
              <w:t xml:space="preserve"> </w:t>
            </w:r>
            <w:r w:rsidRPr="00260633">
              <w:rPr>
                <w:rFonts w:ascii="Arial" w:hAnsi="Arial" w:cs="Arial"/>
                <w:sz w:val="24"/>
                <w:szCs w:val="24"/>
              </w:rPr>
              <w:t>Assembly.</w:t>
            </w:r>
          </w:p>
        </w:tc>
        <w:tc>
          <w:tcPr>
            <w:tcW w:w="0" w:type="auto"/>
          </w:tcPr>
          <w:p w14:paraId="39CDD911" w14:textId="50DAA377" w:rsidR="00AE3273" w:rsidRPr="00260633" w:rsidRDefault="00AE3273" w:rsidP="00535CDF">
            <w:pPr>
              <w:pStyle w:val="TableParagraph"/>
              <w:tabs>
                <w:tab w:val="left" w:pos="1685"/>
                <w:tab w:val="left" w:pos="2592"/>
              </w:tabs>
              <w:spacing w:before="120" w:after="120"/>
              <w:ind w:right="114"/>
              <w:jc w:val="both"/>
              <w:rPr>
                <w:rFonts w:ascii="Arial" w:hAnsi="Arial" w:cs="Arial"/>
                <w:sz w:val="24"/>
                <w:szCs w:val="24"/>
              </w:rPr>
            </w:pPr>
            <w:r w:rsidRPr="00260633">
              <w:rPr>
                <w:rFonts w:ascii="Arial" w:hAnsi="Arial" w:cs="Arial"/>
                <w:sz w:val="24"/>
                <w:szCs w:val="24"/>
              </w:rPr>
              <w:t>Imprisonment</w:t>
            </w:r>
            <w:r w:rsidR="0046340E" w:rsidRPr="00260633">
              <w:rPr>
                <w:rFonts w:ascii="Arial" w:hAnsi="Arial" w:cs="Arial"/>
                <w:sz w:val="24"/>
                <w:szCs w:val="24"/>
              </w:rPr>
              <w:t xml:space="preserve"> </w:t>
            </w:r>
            <w:r w:rsidRPr="00260633">
              <w:rPr>
                <w:rFonts w:ascii="Arial" w:hAnsi="Arial" w:cs="Arial"/>
                <w:sz w:val="24"/>
                <w:szCs w:val="24"/>
              </w:rPr>
              <w:t>of</w:t>
            </w:r>
            <w:r w:rsidR="0046340E" w:rsidRPr="00260633">
              <w:rPr>
                <w:rFonts w:ascii="Arial" w:hAnsi="Arial" w:cs="Arial"/>
                <w:sz w:val="24"/>
                <w:szCs w:val="24"/>
              </w:rPr>
              <w:t xml:space="preserve"> </w:t>
            </w:r>
            <w:r w:rsidRPr="00260633">
              <w:rPr>
                <w:rFonts w:ascii="Arial" w:hAnsi="Arial" w:cs="Arial"/>
                <w:spacing w:val="-4"/>
                <w:sz w:val="24"/>
                <w:szCs w:val="24"/>
              </w:rPr>
              <w:t xml:space="preserve">either </w:t>
            </w:r>
            <w:r w:rsidRPr="00260633">
              <w:rPr>
                <w:rFonts w:ascii="Arial" w:hAnsi="Arial" w:cs="Arial"/>
                <w:sz w:val="24"/>
                <w:szCs w:val="24"/>
              </w:rPr>
              <w:t>description for three months,</w:t>
            </w:r>
            <w:r w:rsidRPr="00260633">
              <w:rPr>
                <w:rFonts w:ascii="Arial" w:hAnsi="Arial" w:cs="Arial"/>
                <w:spacing w:val="-3"/>
                <w:sz w:val="24"/>
                <w:szCs w:val="24"/>
              </w:rPr>
              <w:t xml:space="preserve"> </w:t>
            </w:r>
            <w:r w:rsidRPr="00260633">
              <w:rPr>
                <w:rFonts w:ascii="Arial" w:hAnsi="Arial" w:cs="Arial"/>
                <w:spacing w:val="-7"/>
                <w:sz w:val="24"/>
                <w:szCs w:val="24"/>
              </w:rPr>
              <w:t>or</w:t>
            </w:r>
            <w:r w:rsidR="0046340E" w:rsidRPr="00260633">
              <w:rPr>
                <w:rFonts w:ascii="Arial" w:hAnsi="Arial" w:cs="Arial"/>
                <w:spacing w:val="-7"/>
                <w:sz w:val="24"/>
                <w:szCs w:val="24"/>
              </w:rPr>
              <w:t xml:space="preserve"> </w:t>
            </w:r>
            <w:r w:rsidRPr="00260633">
              <w:rPr>
                <w:rFonts w:ascii="Arial" w:hAnsi="Arial" w:cs="Arial"/>
                <w:sz w:val="24"/>
                <w:szCs w:val="24"/>
              </w:rPr>
              <w:t xml:space="preserve">fine of five </w:t>
            </w:r>
            <w:r w:rsidR="004151E1" w:rsidRPr="00260633">
              <w:rPr>
                <w:rFonts w:ascii="Arial" w:hAnsi="Arial" w:cs="Arial"/>
                <w:sz w:val="24"/>
                <w:szCs w:val="24"/>
              </w:rPr>
              <w:t>thousand</w:t>
            </w:r>
            <w:r w:rsidRPr="00260633">
              <w:rPr>
                <w:rFonts w:ascii="Arial" w:hAnsi="Arial" w:cs="Arial"/>
                <w:sz w:val="24"/>
                <w:szCs w:val="24"/>
              </w:rPr>
              <w:t xml:space="preserve"> rupees, or both.</w:t>
            </w:r>
          </w:p>
        </w:tc>
      </w:tr>
      <w:tr w:rsidR="00AE3273" w:rsidRPr="00260633" w14:paraId="53B5AA68" w14:textId="77777777" w:rsidTr="00AF0411">
        <w:trPr>
          <w:cantSplit/>
          <w:trHeight w:val="1103"/>
          <w:tblHeader/>
        </w:trPr>
        <w:tc>
          <w:tcPr>
            <w:tcW w:w="686" w:type="dxa"/>
          </w:tcPr>
          <w:p w14:paraId="3F50ABF5" w14:textId="359F839F"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14E1B1F2" w14:textId="150AE2B2" w:rsidR="00AE3273" w:rsidRPr="00260633" w:rsidRDefault="00AE3273" w:rsidP="00535CDF">
            <w:pPr>
              <w:pStyle w:val="TableParagraph"/>
              <w:spacing w:before="120" w:after="120"/>
              <w:jc w:val="both"/>
              <w:rPr>
                <w:rFonts w:ascii="Arial" w:hAnsi="Arial" w:cs="Arial"/>
                <w:sz w:val="24"/>
                <w:szCs w:val="24"/>
              </w:rPr>
            </w:pPr>
            <w:r w:rsidRPr="00260633">
              <w:rPr>
                <w:rFonts w:ascii="Arial" w:hAnsi="Arial" w:cs="Arial"/>
                <w:sz w:val="24"/>
                <w:szCs w:val="24"/>
              </w:rPr>
              <w:t xml:space="preserve">Disrespectful </w:t>
            </w:r>
            <w:r w:rsidR="00FA41D0" w:rsidRPr="00260633">
              <w:rPr>
                <w:rFonts w:ascii="Arial" w:hAnsi="Arial" w:cs="Arial"/>
                <w:sz w:val="24"/>
                <w:szCs w:val="24"/>
              </w:rPr>
              <w:t>or contemptuous conduct</w:t>
            </w:r>
          </w:p>
        </w:tc>
        <w:tc>
          <w:tcPr>
            <w:tcW w:w="0" w:type="auto"/>
          </w:tcPr>
          <w:p w14:paraId="31743F85" w14:textId="5C5599EA" w:rsidR="00AE3273" w:rsidRPr="00260633" w:rsidRDefault="00AE3273" w:rsidP="00535CDF">
            <w:pPr>
              <w:pStyle w:val="TableParagraph"/>
              <w:tabs>
                <w:tab w:val="left" w:pos="1921"/>
                <w:tab w:val="left" w:pos="2592"/>
              </w:tabs>
              <w:spacing w:before="120" w:after="120"/>
              <w:ind w:right="115"/>
              <w:jc w:val="both"/>
              <w:rPr>
                <w:rFonts w:ascii="Arial" w:hAnsi="Arial" w:cs="Arial"/>
                <w:sz w:val="24"/>
                <w:szCs w:val="24"/>
              </w:rPr>
            </w:pPr>
            <w:r w:rsidRPr="00260633">
              <w:rPr>
                <w:rFonts w:ascii="Arial" w:hAnsi="Arial" w:cs="Arial"/>
                <w:sz w:val="24"/>
                <w:szCs w:val="24"/>
              </w:rPr>
              <w:t>Imprisonment</w:t>
            </w:r>
            <w:r w:rsidR="0046340E" w:rsidRPr="00260633">
              <w:rPr>
                <w:rFonts w:ascii="Arial" w:hAnsi="Arial" w:cs="Arial"/>
                <w:sz w:val="24"/>
                <w:szCs w:val="24"/>
              </w:rPr>
              <w:t xml:space="preserve"> </w:t>
            </w:r>
            <w:r w:rsidRPr="00260633">
              <w:rPr>
                <w:rFonts w:ascii="Arial" w:hAnsi="Arial" w:cs="Arial"/>
                <w:sz w:val="24"/>
                <w:szCs w:val="24"/>
              </w:rPr>
              <w:t>of</w:t>
            </w:r>
            <w:r w:rsidR="0046340E" w:rsidRPr="00260633">
              <w:rPr>
                <w:rFonts w:ascii="Arial" w:hAnsi="Arial" w:cs="Arial"/>
                <w:sz w:val="24"/>
                <w:szCs w:val="24"/>
              </w:rPr>
              <w:t xml:space="preserve"> </w:t>
            </w:r>
            <w:r w:rsidRPr="00260633">
              <w:rPr>
                <w:rFonts w:ascii="Arial" w:hAnsi="Arial" w:cs="Arial"/>
                <w:spacing w:val="-4"/>
                <w:sz w:val="24"/>
                <w:szCs w:val="24"/>
              </w:rPr>
              <w:t xml:space="preserve">either </w:t>
            </w:r>
            <w:r w:rsidRPr="00260633">
              <w:rPr>
                <w:rFonts w:ascii="Arial" w:hAnsi="Arial" w:cs="Arial"/>
                <w:sz w:val="24"/>
                <w:szCs w:val="24"/>
              </w:rPr>
              <w:t xml:space="preserve">description for </w:t>
            </w:r>
            <w:r w:rsidR="004151E1" w:rsidRPr="00260633">
              <w:rPr>
                <w:rFonts w:ascii="Arial" w:hAnsi="Arial" w:cs="Arial"/>
                <w:sz w:val="24"/>
                <w:szCs w:val="24"/>
              </w:rPr>
              <w:t>one</w:t>
            </w:r>
            <w:r w:rsidRPr="00260633">
              <w:rPr>
                <w:rFonts w:ascii="Arial" w:hAnsi="Arial" w:cs="Arial"/>
                <w:sz w:val="24"/>
                <w:szCs w:val="24"/>
              </w:rPr>
              <w:t xml:space="preserve"> month,</w:t>
            </w:r>
            <w:r w:rsidRPr="00260633">
              <w:rPr>
                <w:rFonts w:ascii="Arial" w:hAnsi="Arial" w:cs="Arial"/>
                <w:spacing w:val="43"/>
                <w:sz w:val="24"/>
                <w:szCs w:val="24"/>
              </w:rPr>
              <w:t xml:space="preserve"> </w:t>
            </w:r>
            <w:r w:rsidRPr="00260633">
              <w:rPr>
                <w:rFonts w:ascii="Arial" w:hAnsi="Arial" w:cs="Arial"/>
                <w:spacing w:val="-7"/>
                <w:sz w:val="24"/>
                <w:szCs w:val="24"/>
              </w:rPr>
              <w:t xml:space="preserve">or </w:t>
            </w:r>
            <w:r w:rsidRPr="00260633">
              <w:rPr>
                <w:rFonts w:ascii="Arial" w:hAnsi="Arial" w:cs="Arial"/>
                <w:sz w:val="24"/>
                <w:szCs w:val="24"/>
              </w:rPr>
              <w:t>fine of five thousand rupees, or both.</w:t>
            </w:r>
          </w:p>
        </w:tc>
      </w:tr>
      <w:tr w:rsidR="00AE3273" w:rsidRPr="00260633" w14:paraId="2F5CC662" w14:textId="77777777" w:rsidTr="00AF0411">
        <w:trPr>
          <w:cantSplit/>
          <w:trHeight w:val="1656"/>
          <w:tblHeader/>
        </w:trPr>
        <w:tc>
          <w:tcPr>
            <w:tcW w:w="686" w:type="dxa"/>
          </w:tcPr>
          <w:p w14:paraId="0CB21300" w14:textId="053ECC6E"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6CB8FC6A" w14:textId="5CC65A74" w:rsidR="00AE3273" w:rsidRPr="00260633" w:rsidRDefault="00AE3273" w:rsidP="00535CDF">
            <w:pPr>
              <w:pStyle w:val="TableParagraph"/>
              <w:spacing w:before="120" w:after="120"/>
              <w:ind w:right="115"/>
              <w:jc w:val="both"/>
              <w:rPr>
                <w:rFonts w:ascii="Arial" w:hAnsi="Arial" w:cs="Arial"/>
                <w:sz w:val="24"/>
                <w:szCs w:val="24"/>
              </w:rPr>
            </w:pPr>
            <w:r w:rsidRPr="00260633">
              <w:rPr>
                <w:rFonts w:ascii="Arial" w:hAnsi="Arial" w:cs="Arial"/>
                <w:sz w:val="24"/>
                <w:szCs w:val="24"/>
              </w:rPr>
              <w:t xml:space="preserve">Creating or joining in any </w:t>
            </w:r>
            <w:r w:rsidR="000B626C" w:rsidRPr="00260633">
              <w:rPr>
                <w:rFonts w:ascii="Arial" w:hAnsi="Arial" w:cs="Arial"/>
                <w:sz w:val="24"/>
                <w:szCs w:val="24"/>
              </w:rPr>
              <w:t>disturbance</w:t>
            </w:r>
            <w:r w:rsidRPr="00260633">
              <w:rPr>
                <w:rFonts w:ascii="Arial" w:hAnsi="Arial" w:cs="Arial"/>
                <w:sz w:val="24"/>
                <w:szCs w:val="24"/>
              </w:rPr>
              <w:t xml:space="preserve"> in the Chamber or in a Committee or in the vicinity or precincts of the Assembly while the </w:t>
            </w:r>
            <w:r w:rsidR="00AC543F" w:rsidRPr="00260633">
              <w:rPr>
                <w:rFonts w:ascii="Arial" w:hAnsi="Arial" w:cs="Arial"/>
                <w:sz w:val="24"/>
                <w:szCs w:val="24"/>
              </w:rPr>
              <w:t xml:space="preserve">Assembly </w:t>
            </w:r>
            <w:r w:rsidRPr="00260633">
              <w:rPr>
                <w:rFonts w:ascii="Arial" w:hAnsi="Arial" w:cs="Arial"/>
                <w:sz w:val="24"/>
                <w:szCs w:val="24"/>
              </w:rPr>
              <w:t xml:space="preserve">or the Committee is sitting, knowing or having reason to believe that the proceedings of the Assembly </w:t>
            </w:r>
            <w:r w:rsidRPr="00260633">
              <w:rPr>
                <w:rFonts w:ascii="Arial" w:hAnsi="Arial" w:cs="Arial"/>
                <w:spacing w:val="-5"/>
                <w:sz w:val="24"/>
                <w:szCs w:val="24"/>
              </w:rPr>
              <w:t>or</w:t>
            </w:r>
            <w:r w:rsidR="00352C8D" w:rsidRPr="00260633">
              <w:rPr>
                <w:rFonts w:ascii="Arial" w:hAnsi="Arial" w:cs="Arial"/>
                <w:spacing w:val="-5"/>
                <w:sz w:val="24"/>
                <w:szCs w:val="24"/>
              </w:rPr>
              <w:t xml:space="preserve"> </w:t>
            </w:r>
            <w:r w:rsidRPr="00260633">
              <w:rPr>
                <w:rFonts w:ascii="Arial" w:hAnsi="Arial" w:cs="Arial"/>
                <w:sz w:val="24"/>
                <w:szCs w:val="24"/>
              </w:rPr>
              <w:t>Committee are likely to be interrupted.</w:t>
            </w:r>
          </w:p>
        </w:tc>
        <w:tc>
          <w:tcPr>
            <w:tcW w:w="0" w:type="auto"/>
          </w:tcPr>
          <w:p w14:paraId="0FB8608D" w14:textId="77777777" w:rsidR="00AE3273" w:rsidRPr="00260633" w:rsidRDefault="00AE3273" w:rsidP="00535CDF">
            <w:pPr>
              <w:pStyle w:val="TableParagraph"/>
              <w:spacing w:before="120" w:after="120"/>
              <w:ind w:right="114"/>
              <w:jc w:val="both"/>
              <w:rPr>
                <w:rFonts w:ascii="Arial" w:hAnsi="Arial" w:cs="Arial"/>
                <w:sz w:val="24"/>
                <w:szCs w:val="24"/>
              </w:rPr>
            </w:pPr>
            <w:r w:rsidRPr="00260633">
              <w:rPr>
                <w:rFonts w:ascii="Arial" w:hAnsi="Arial" w:cs="Arial"/>
                <w:sz w:val="24"/>
                <w:szCs w:val="24"/>
              </w:rPr>
              <w:t>Imprisonment of either description for three months, or fine of five thousand rupees, or both.</w:t>
            </w:r>
          </w:p>
        </w:tc>
      </w:tr>
      <w:tr w:rsidR="00AE3273" w:rsidRPr="00260633" w14:paraId="4DD260A4" w14:textId="77777777" w:rsidTr="00AF0411">
        <w:trPr>
          <w:cantSplit/>
          <w:trHeight w:val="359"/>
          <w:tblHeader/>
        </w:trPr>
        <w:tc>
          <w:tcPr>
            <w:tcW w:w="686" w:type="dxa"/>
          </w:tcPr>
          <w:p w14:paraId="15336A2E" w14:textId="55354CA2" w:rsidR="00AE3273" w:rsidRPr="00260633" w:rsidRDefault="00AE3273" w:rsidP="00535CDF">
            <w:pPr>
              <w:pStyle w:val="TableParagraph"/>
              <w:numPr>
                <w:ilvl w:val="0"/>
                <w:numId w:val="9"/>
              </w:numPr>
              <w:spacing w:before="120" w:after="120"/>
              <w:jc w:val="center"/>
              <w:rPr>
                <w:rFonts w:ascii="Arial" w:hAnsi="Arial" w:cs="Arial"/>
                <w:sz w:val="24"/>
                <w:szCs w:val="24"/>
              </w:rPr>
            </w:pPr>
          </w:p>
        </w:tc>
        <w:tc>
          <w:tcPr>
            <w:tcW w:w="5555" w:type="dxa"/>
          </w:tcPr>
          <w:p w14:paraId="707D329C" w14:textId="77777777" w:rsidR="00AE3273" w:rsidRPr="00260633" w:rsidRDefault="00AE3273" w:rsidP="00535CDF">
            <w:pPr>
              <w:pStyle w:val="TableParagraph"/>
              <w:spacing w:before="120" w:after="120"/>
              <w:jc w:val="both"/>
              <w:rPr>
                <w:rFonts w:ascii="Arial" w:hAnsi="Arial" w:cs="Arial"/>
                <w:sz w:val="24"/>
                <w:szCs w:val="24"/>
              </w:rPr>
            </w:pPr>
            <w:r w:rsidRPr="00260633">
              <w:rPr>
                <w:rFonts w:ascii="Arial" w:hAnsi="Arial" w:cs="Arial"/>
                <w:sz w:val="24"/>
                <w:szCs w:val="24"/>
              </w:rPr>
              <w:t>Abetment of any act or omission specified above.</w:t>
            </w:r>
          </w:p>
        </w:tc>
        <w:tc>
          <w:tcPr>
            <w:tcW w:w="0" w:type="auto"/>
          </w:tcPr>
          <w:p w14:paraId="6BDE64EA" w14:textId="57CFC8AF" w:rsidR="00AE3273" w:rsidRPr="00260633" w:rsidRDefault="00AE3273" w:rsidP="00535CDF">
            <w:pPr>
              <w:pStyle w:val="TableParagraph"/>
              <w:tabs>
                <w:tab w:val="left" w:pos="889"/>
                <w:tab w:val="left" w:pos="1337"/>
                <w:tab w:val="left" w:pos="1865"/>
                <w:tab w:val="left" w:pos="2407"/>
                <w:tab w:val="left" w:pos="2937"/>
              </w:tabs>
              <w:spacing w:before="120" w:after="120"/>
              <w:jc w:val="both"/>
              <w:rPr>
                <w:rFonts w:ascii="Arial" w:hAnsi="Arial" w:cs="Arial"/>
                <w:sz w:val="24"/>
                <w:szCs w:val="24"/>
              </w:rPr>
            </w:pPr>
            <w:r w:rsidRPr="00260633">
              <w:rPr>
                <w:rFonts w:ascii="Arial" w:hAnsi="Arial" w:cs="Arial"/>
                <w:sz w:val="24"/>
                <w:szCs w:val="24"/>
              </w:rPr>
              <w:t>Same</w:t>
            </w:r>
            <w:r w:rsidR="0046340E" w:rsidRPr="00260633">
              <w:rPr>
                <w:rFonts w:ascii="Arial" w:hAnsi="Arial" w:cs="Arial"/>
                <w:sz w:val="24"/>
                <w:szCs w:val="24"/>
              </w:rPr>
              <w:t xml:space="preserve"> </w:t>
            </w:r>
            <w:r w:rsidRPr="00260633">
              <w:rPr>
                <w:rFonts w:ascii="Arial" w:hAnsi="Arial" w:cs="Arial"/>
                <w:sz w:val="24"/>
                <w:szCs w:val="24"/>
              </w:rPr>
              <w:t>as</w:t>
            </w:r>
            <w:r w:rsidR="0046340E" w:rsidRPr="00260633">
              <w:rPr>
                <w:rFonts w:ascii="Arial" w:hAnsi="Arial" w:cs="Arial"/>
                <w:sz w:val="24"/>
                <w:szCs w:val="24"/>
              </w:rPr>
              <w:t xml:space="preserve"> </w:t>
            </w:r>
            <w:r w:rsidRPr="00260633">
              <w:rPr>
                <w:rFonts w:ascii="Arial" w:hAnsi="Arial" w:cs="Arial"/>
                <w:sz w:val="24"/>
                <w:szCs w:val="24"/>
              </w:rPr>
              <w:t>for</w:t>
            </w:r>
            <w:r w:rsidR="0046340E" w:rsidRPr="00260633">
              <w:rPr>
                <w:rFonts w:ascii="Arial" w:hAnsi="Arial" w:cs="Arial"/>
                <w:sz w:val="24"/>
                <w:szCs w:val="24"/>
              </w:rPr>
              <w:t xml:space="preserve"> </w:t>
            </w:r>
            <w:r w:rsidRPr="00260633">
              <w:rPr>
                <w:rFonts w:ascii="Arial" w:hAnsi="Arial" w:cs="Arial"/>
                <w:sz w:val="24"/>
                <w:szCs w:val="24"/>
              </w:rPr>
              <w:t>the</w:t>
            </w:r>
            <w:r w:rsidR="0046340E" w:rsidRPr="00260633">
              <w:rPr>
                <w:rFonts w:ascii="Arial" w:hAnsi="Arial" w:cs="Arial"/>
                <w:sz w:val="24"/>
                <w:szCs w:val="24"/>
              </w:rPr>
              <w:t xml:space="preserve"> </w:t>
            </w:r>
            <w:r w:rsidRPr="00260633">
              <w:rPr>
                <w:rFonts w:ascii="Arial" w:hAnsi="Arial" w:cs="Arial"/>
                <w:sz w:val="24"/>
                <w:szCs w:val="24"/>
              </w:rPr>
              <w:t>act</w:t>
            </w:r>
            <w:r w:rsidR="0046340E" w:rsidRPr="00260633">
              <w:rPr>
                <w:rFonts w:ascii="Arial" w:hAnsi="Arial" w:cs="Arial"/>
                <w:sz w:val="24"/>
                <w:szCs w:val="24"/>
              </w:rPr>
              <w:t xml:space="preserve"> </w:t>
            </w:r>
            <w:r w:rsidRPr="00260633">
              <w:rPr>
                <w:rFonts w:ascii="Arial" w:hAnsi="Arial" w:cs="Arial"/>
                <w:sz w:val="24"/>
                <w:szCs w:val="24"/>
              </w:rPr>
              <w:t>or</w:t>
            </w:r>
            <w:r w:rsidR="0046340E" w:rsidRPr="00260633">
              <w:rPr>
                <w:rFonts w:ascii="Arial" w:hAnsi="Arial" w:cs="Arial"/>
                <w:sz w:val="24"/>
                <w:szCs w:val="24"/>
              </w:rPr>
              <w:t xml:space="preserve"> </w:t>
            </w:r>
            <w:r w:rsidRPr="00260633">
              <w:rPr>
                <w:rFonts w:ascii="Arial" w:hAnsi="Arial" w:cs="Arial"/>
                <w:sz w:val="24"/>
                <w:szCs w:val="24"/>
              </w:rPr>
              <w:t>omission.</w:t>
            </w:r>
          </w:p>
        </w:tc>
      </w:tr>
    </w:tbl>
    <w:p w14:paraId="1AD24255" w14:textId="77777777" w:rsidR="00AE3273" w:rsidRPr="00260633" w:rsidRDefault="00AE3273" w:rsidP="008224BB">
      <w:pPr>
        <w:pStyle w:val="BodyText"/>
        <w:rPr>
          <w:rFonts w:ascii="Arial" w:hAnsi="Arial" w:cs="Arial"/>
        </w:rPr>
      </w:pPr>
    </w:p>
    <w:p w14:paraId="390F0D71" w14:textId="3E770D19" w:rsidR="00AE3273" w:rsidRPr="00260633" w:rsidRDefault="00AE3273" w:rsidP="008224BB">
      <w:pPr>
        <w:pStyle w:val="Heading1"/>
        <w:ind w:left="232" w:right="0"/>
        <w:jc w:val="left"/>
        <w:rPr>
          <w:rFonts w:ascii="Arial" w:hAnsi="Arial" w:cs="Arial"/>
        </w:rPr>
      </w:pPr>
      <w:r w:rsidRPr="00260633">
        <w:rPr>
          <w:rFonts w:ascii="Arial" w:hAnsi="Arial" w:cs="Arial"/>
        </w:rPr>
        <w:t>EXPLANATION</w:t>
      </w:r>
    </w:p>
    <w:p w14:paraId="4AE93515" w14:textId="6BDBBBC5" w:rsidR="00D37DE9" w:rsidRPr="00260633" w:rsidRDefault="00AE3273" w:rsidP="008224BB">
      <w:pPr>
        <w:pStyle w:val="BodyText"/>
        <w:numPr>
          <w:ilvl w:val="0"/>
          <w:numId w:val="10"/>
        </w:numPr>
        <w:ind w:right="242"/>
        <w:jc w:val="both"/>
        <w:rPr>
          <w:rFonts w:ascii="Arial" w:hAnsi="Arial" w:cs="Arial"/>
        </w:rPr>
      </w:pPr>
      <w:r w:rsidRPr="00260633">
        <w:rPr>
          <w:rFonts w:ascii="Arial" w:hAnsi="Arial" w:cs="Arial"/>
        </w:rPr>
        <w:t xml:space="preserve">In this Schedule, the words 'assault' and 'criminal force' have the </w:t>
      </w:r>
      <w:r w:rsidR="00982E61" w:rsidRPr="00260633">
        <w:rPr>
          <w:rFonts w:ascii="Arial" w:hAnsi="Arial" w:cs="Arial"/>
        </w:rPr>
        <w:t xml:space="preserve">same </w:t>
      </w:r>
      <w:r w:rsidRPr="00260633">
        <w:rPr>
          <w:rFonts w:ascii="Arial" w:hAnsi="Arial" w:cs="Arial"/>
        </w:rPr>
        <w:t xml:space="preserve">meanings </w:t>
      </w:r>
      <w:r w:rsidR="00AF0411" w:rsidRPr="00260633">
        <w:rPr>
          <w:rFonts w:ascii="Arial" w:hAnsi="Arial" w:cs="Arial"/>
        </w:rPr>
        <w:t xml:space="preserve">as </w:t>
      </w:r>
      <w:r w:rsidRPr="00260633">
        <w:rPr>
          <w:rFonts w:ascii="Arial" w:hAnsi="Arial" w:cs="Arial"/>
        </w:rPr>
        <w:t>respectively assigned to them in the Pakistan Penal Code</w:t>
      </w:r>
      <w:r w:rsidR="00982E61" w:rsidRPr="00260633">
        <w:rPr>
          <w:rFonts w:ascii="Arial" w:hAnsi="Arial" w:cs="Arial"/>
        </w:rPr>
        <w:t xml:space="preserve"> 1860 (XLV of 1860)</w:t>
      </w:r>
      <w:r w:rsidRPr="00260633">
        <w:rPr>
          <w:rFonts w:ascii="Arial" w:hAnsi="Arial" w:cs="Arial"/>
        </w:rPr>
        <w:t>.</w:t>
      </w:r>
    </w:p>
    <w:p w14:paraId="61A3B9C4" w14:textId="53A5DC8A" w:rsidR="00D37DE9" w:rsidRPr="00260633" w:rsidRDefault="00D37DE9" w:rsidP="008224BB">
      <w:pPr>
        <w:pStyle w:val="BodyText"/>
        <w:numPr>
          <w:ilvl w:val="0"/>
          <w:numId w:val="10"/>
        </w:numPr>
        <w:ind w:right="242"/>
        <w:jc w:val="both"/>
        <w:rPr>
          <w:rFonts w:ascii="Arial" w:hAnsi="Arial" w:cs="Arial"/>
        </w:rPr>
      </w:pPr>
      <w:r w:rsidRPr="00260633">
        <w:rPr>
          <w:rFonts w:ascii="Arial" w:hAnsi="Arial" w:cs="Arial"/>
        </w:rPr>
        <w:t>A penalty of imprisonment or fine imposed in accordance with this Act shall not be affected by a prorogation or dissolution of the Assembly.”</w:t>
      </w:r>
    </w:p>
    <w:p w14:paraId="4446138D" w14:textId="16D4ED3D" w:rsidR="000D47F5" w:rsidRPr="00260633" w:rsidRDefault="000D47F5" w:rsidP="00D61303">
      <w:pPr>
        <w:pStyle w:val="BodyText"/>
        <w:spacing w:before="240" w:after="240"/>
        <w:ind w:right="245"/>
        <w:jc w:val="center"/>
        <w:rPr>
          <w:rFonts w:ascii="Arial" w:hAnsi="Arial" w:cs="Arial"/>
          <w:b/>
          <w:bCs/>
        </w:rPr>
      </w:pPr>
      <w:r w:rsidRPr="00260633">
        <w:rPr>
          <w:rFonts w:ascii="Arial" w:hAnsi="Arial" w:cs="Arial"/>
          <w:b/>
          <w:bCs/>
        </w:rPr>
        <w:t>STATEMENT OF OBJECTS AND REASONS</w:t>
      </w:r>
    </w:p>
    <w:p w14:paraId="18A85DD3" w14:textId="6677AC8A" w:rsidR="000D47F5" w:rsidRPr="00260633" w:rsidRDefault="000D47F5" w:rsidP="00535CDF">
      <w:pPr>
        <w:tabs>
          <w:tab w:val="left" w:pos="720"/>
        </w:tabs>
        <w:spacing w:before="120" w:after="120" w:line="240" w:lineRule="auto"/>
        <w:ind w:right="20"/>
        <w:jc w:val="both"/>
        <w:rPr>
          <w:rFonts w:ascii="Arial" w:hAnsi="Arial" w:cs="Arial"/>
          <w:color w:val="000000"/>
          <w:sz w:val="24"/>
          <w:szCs w:val="24"/>
        </w:rPr>
      </w:pPr>
      <w:r w:rsidRPr="00260633">
        <w:rPr>
          <w:rFonts w:ascii="Arial" w:hAnsi="Arial" w:cs="Arial"/>
          <w:color w:val="000000"/>
          <w:sz w:val="24"/>
          <w:szCs w:val="24"/>
        </w:rPr>
        <w:tab/>
        <w:t xml:space="preserve">Clause (2) of Article 66, read with Article 127, of the Constitution of the Islamic Republic of Pakistan provides that the powers, immunities and privileges of the Provincial Assembly, its Committees and its Members shall be such as may from time to time be defined by Act of the Provincial Assembly. Hence, it is expedient to </w:t>
      </w:r>
      <w:r w:rsidR="00BF23CA" w:rsidRPr="00260633">
        <w:rPr>
          <w:rFonts w:ascii="Arial" w:hAnsi="Arial" w:cs="Arial"/>
          <w:color w:val="000000"/>
          <w:sz w:val="24"/>
          <w:szCs w:val="24"/>
        </w:rPr>
        <w:t xml:space="preserve">further elaborate and </w:t>
      </w:r>
      <w:r w:rsidRPr="00260633">
        <w:rPr>
          <w:rFonts w:ascii="Arial" w:hAnsi="Arial" w:cs="Arial"/>
          <w:color w:val="000000"/>
          <w:sz w:val="24"/>
          <w:szCs w:val="24"/>
        </w:rPr>
        <w:t>define the powers, immunities and privileges of the Provincial Assembly of the Punjab, its committees and its Members and to make certain other provisions with a view to enabling them to discharge their constitutional functions properly and effectively.</w:t>
      </w:r>
    </w:p>
    <w:p w14:paraId="21624E4A" w14:textId="55B98223" w:rsidR="000D47F5" w:rsidRPr="00260633" w:rsidRDefault="000D47F5" w:rsidP="00535CDF">
      <w:pPr>
        <w:tabs>
          <w:tab w:val="left" w:pos="720"/>
        </w:tabs>
        <w:spacing w:before="120" w:after="120" w:line="240" w:lineRule="auto"/>
        <w:ind w:right="20"/>
        <w:jc w:val="both"/>
        <w:rPr>
          <w:rFonts w:ascii="Arial" w:hAnsi="Arial" w:cs="Arial"/>
          <w:color w:val="000000"/>
          <w:sz w:val="24"/>
          <w:szCs w:val="24"/>
        </w:rPr>
      </w:pPr>
      <w:r w:rsidRPr="00260633">
        <w:rPr>
          <w:rFonts w:ascii="Arial" w:hAnsi="Arial" w:cs="Arial"/>
          <w:color w:val="000000"/>
          <w:sz w:val="24"/>
          <w:szCs w:val="24"/>
        </w:rPr>
        <w:tab/>
      </w:r>
      <w:proofErr w:type="gramStart"/>
      <w:r w:rsidRPr="00260633">
        <w:rPr>
          <w:rFonts w:ascii="Arial" w:hAnsi="Arial" w:cs="Arial"/>
          <w:color w:val="000000"/>
          <w:sz w:val="24"/>
          <w:szCs w:val="24"/>
        </w:rPr>
        <w:t>Hence this Bill.</w:t>
      </w:r>
      <w:proofErr w:type="gramEnd"/>
    </w:p>
    <w:p w14:paraId="408E2A20" w14:textId="77777777" w:rsidR="00200535" w:rsidRDefault="00200535" w:rsidP="00535CDF">
      <w:pPr>
        <w:tabs>
          <w:tab w:val="left" w:pos="720"/>
        </w:tabs>
        <w:spacing w:before="120" w:after="120" w:line="240" w:lineRule="auto"/>
        <w:ind w:right="20"/>
        <w:jc w:val="both"/>
        <w:rPr>
          <w:rFonts w:ascii="Arial" w:hAnsi="Arial" w:cs="Arial"/>
          <w:color w:val="000000"/>
          <w:sz w:val="24"/>
          <w:szCs w:val="24"/>
        </w:rPr>
      </w:pPr>
    </w:p>
    <w:p w14:paraId="28F2DFE6" w14:textId="77777777" w:rsidR="00200535" w:rsidRPr="00260633" w:rsidRDefault="00200535" w:rsidP="00535CDF">
      <w:pPr>
        <w:tabs>
          <w:tab w:val="left" w:pos="720"/>
        </w:tabs>
        <w:spacing w:before="120" w:after="120" w:line="240" w:lineRule="auto"/>
        <w:ind w:right="20"/>
        <w:jc w:val="both"/>
        <w:rPr>
          <w:rFonts w:ascii="Arial" w:hAnsi="Arial" w:cs="Arial"/>
          <w:color w:val="000000"/>
          <w:sz w:val="24"/>
          <w:szCs w:val="24"/>
        </w:rPr>
      </w:pPr>
    </w:p>
    <w:p w14:paraId="6FAE8FF0" w14:textId="7D10C12A" w:rsidR="00674722" w:rsidRPr="00200535" w:rsidRDefault="00200535" w:rsidP="00200535">
      <w:pPr>
        <w:tabs>
          <w:tab w:val="center" w:pos="5760"/>
        </w:tabs>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
      </w:r>
      <w:r w:rsidRPr="00200535">
        <w:rPr>
          <w:rFonts w:ascii="Arial" w:eastAsia="Times New Roman" w:hAnsi="Arial" w:cs="Arial"/>
          <w:b/>
          <w:bCs/>
          <w:color w:val="000000" w:themeColor="text1"/>
          <w:sz w:val="24"/>
          <w:szCs w:val="24"/>
        </w:rPr>
        <w:t>SAJID AHMAD BHATTI, MPA (PP-67)</w:t>
      </w:r>
    </w:p>
    <w:p w14:paraId="74B317D1" w14:textId="06CF664B" w:rsidR="00467AAE" w:rsidRPr="00200535" w:rsidRDefault="00200535" w:rsidP="00200535">
      <w:pPr>
        <w:tabs>
          <w:tab w:val="center" w:pos="5760"/>
        </w:tabs>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
      </w:r>
      <w:r w:rsidRPr="00200535">
        <w:rPr>
          <w:rFonts w:ascii="Arial" w:eastAsia="Times New Roman" w:hAnsi="Arial" w:cs="Arial"/>
          <w:b/>
          <w:bCs/>
          <w:color w:val="000000" w:themeColor="text1"/>
          <w:sz w:val="24"/>
          <w:szCs w:val="24"/>
        </w:rPr>
        <w:t>MIAN SHAFI MUHAMMAD, MPA (PP-258)</w:t>
      </w:r>
    </w:p>
    <w:p w14:paraId="70421B22" w14:textId="5D93EC70" w:rsidR="00200535" w:rsidRPr="00200535" w:rsidRDefault="00200535" w:rsidP="00200535">
      <w:pPr>
        <w:tabs>
          <w:tab w:val="center" w:pos="5760"/>
        </w:tabs>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
      </w:r>
      <w:r w:rsidRPr="00200535">
        <w:rPr>
          <w:rFonts w:ascii="Arial" w:eastAsia="Times New Roman" w:hAnsi="Arial" w:cs="Arial"/>
          <w:b/>
          <w:bCs/>
          <w:color w:val="000000" w:themeColor="text1"/>
          <w:sz w:val="24"/>
          <w:szCs w:val="24"/>
        </w:rPr>
        <w:t>MALIK MUHAMMAD AHMAD KHAN, MPA (PP-176)</w:t>
      </w:r>
    </w:p>
    <w:p w14:paraId="72C2B4F9" w14:textId="0EE27070" w:rsidR="00200535" w:rsidRPr="00200535" w:rsidRDefault="00200535" w:rsidP="00200535">
      <w:pPr>
        <w:tabs>
          <w:tab w:val="center" w:pos="5760"/>
        </w:tabs>
        <w:spacing w:after="0" w:line="240" w:lineRule="auto"/>
        <w:jc w:val="both"/>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ab/>
      </w:r>
      <w:r w:rsidRPr="00200535">
        <w:rPr>
          <w:rFonts w:ascii="Arial" w:eastAsia="Times New Roman" w:hAnsi="Arial" w:cs="Arial"/>
          <w:b/>
          <w:bCs/>
          <w:color w:val="000000" w:themeColor="text1"/>
          <w:sz w:val="24"/>
          <w:szCs w:val="24"/>
        </w:rPr>
        <w:t>SYED USMAN MEHMOOD, MPA, (PP-264)</w:t>
      </w:r>
    </w:p>
    <w:p w14:paraId="253E5859" w14:textId="77777777" w:rsidR="00200535" w:rsidRPr="00200535" w:rsidRDefault="00200535" w:rsidP="00200535">
      <w:pPr>
        <w:tabs>
          <w:tab w:val="center" w:pos="6480"/>
          <w:tab w:val="center" w:pos="7930"/>
        </w:tabs>
        <w:spacing w:after="0" w:line="240" w:lineRule="auto"/>
        <w:rPr>
          <w:rFonts w:ascii="Arial" w:hAnsi="Arial" w:cs="Arial"/>
          <w:b/>
          <w:bCs/>
          <w:color w:val="000000" w:themeColor="text1"/>
          <w:sz w:val="24"/>
          <w:szCs w:val="24"/>
        </w:rPr>
      </w:pPr>
    </w:p>
    <w:p w14:paraId="63D0081A" w14:textId="77777777" w:rsidR="00200535" w:rsidRPr="00200535" w:rsidRDefault="00200535" w:rsidP="00200535">
      <w:pPr>
        <w:pStyle w:val="Bodytext20"/>
        <w:shd w:val="clear" w:color="auto" w:fill="auto"/>
        <w:tabs>
          <w:tab w:val="left" w:pos="1170"/>
          <w:tab w:val="center" w:pos="6480"/>
        </w:tabs>
        <w:spacing w:before="0" w:line="240" w:lineRule="auto"/>
        <w:jc w:val="both"/>
        <w:rPr>
          <w:rStyle w:val="Bodytext2"/>
          <w:rFonts w:ascii="Arial" w:hAnsi="Arial" w:cs="Arial"/>
          <w:color w:val="000000" w:themeColor="text1"/>
          <w:spacing w:val="0"/>
          <w:sz w:val="24"/>
          <w:szCs w:val="24"/>
        </w:rPr>
      </w:pPr>
    </w:p>
    <w:p w14:paraId="3ED3B482" w14:textId="77777777" w:rsidR="00200535" w:rsidRPr="00200535" w:rsidRDefault="00200535" w:rsidP="00200535">
      <w:pPr>
        <w:pBdr>
          <w:top w:val="single" w:sz="4" w:space="1" w:color="auto"/>
        </w:pBdr>
        <w:tabs>
          <w:tab w:val="center" w:pos="5760"/>
        </w:tabs>
        <w:spacing w:after="0" w:line="240" w:lineRule="auto"/>
        <w:rPr>
          <w:rFonts w:ascii="Arial" w:hAnsi="Arial" w:cs="Arial"/>
          <w:b/>
          <w:color w:val="000000" w:themeColor="text1"/>
          <w:sz w:val="24"/>
          <w:szCs w:val="24"/>
        </w:rPr>
      </w:pPr>
      <w:r w:rsidRPr="00200535">
        <w:rPr>
          <w:rFonts w:ascii="Arial" w:hAnsi="Arial" w:cs="Arial"/>
          <w:b/>
          <w:color w:val="000000" w:themeColor="text1"/>
          <w:sz w:val="24"/>
          <w:szCs w:val="24"/>
        </w:rPr>
        <w:t>Lahore:</w:t>
      </w:r>
      <w:r w:rsidRPr="00200535">
        <w:rPr>
          <w:rFonts w:ascii="Arial" w:hAnsi="Arial" w:cs="Arial"/>
          <w:b/>
          <w:color w:val="000000" w:themeColor="text1"/>
          <w:sz w:val="24"/>
          <w:szCs w:val="24"/>
        </w:rPr>
        <w:tab/>
        <w:t>MUHAMMAD KHAN BHATTI</w:t>
      </w:r>
    </w:p>
    <w:p w14:paraId="5455A54B" w14:textId="4DE1F01D" w:rsidR="00467AAE" w:rsidRPr="00200535" w:rsidRDefault="00200535" w:rsidP="00487BCA">
      <w:pPr>
        <w:pBdr>
          <w:top w:val="single" w:sz="4" w:space="1" w:color="auto"/>
        </w:pBdr>
        <w:tabs>
          <w:tab w:val="center" w:pos="5760"/>
        </w:tabs>
        <w:spacing w:after="0" w:line="240" w:lineRule="auto"/>
        <w:rPr>
          <w:rFonts w:ascii="Arial" w:hAnsi="Arial" w:cs="Arial"/>
          <w:sz w:val="24"/>
          <w:szCs w:val="24"/>
        </w:rPr>
      </w:pPr>
      <w:r w:rsidRPr="00200535">
        <w:rPr>
          <w:rFonts w:ascii="Arial" w:hAnsi="Arial" w:cs="Arial"/>
          <w:b/>
          <w:color w:val="000000" w:themeColor="text1"/>
          <w:sz w:val="24"/>
          <w:szCs w:val="24"/>
        </w:rPr>
        <w:t>1</w:t>
      </w:r>
      <w:r w:rsidR="00B513E3">
        <w:rPr>
          <w:rFonts w:ascii="Arial" w:hAnsi="Arial" w:cs="Arial"/>
          <w:b/>
          <w:color w:val="000000" w:themeColor="text1"/>
          <w:sz w:val="24"/>
          <w:szCs w:val="24"/>
        </w:rPr>
        <w:t>8</w:t>
      </w:r>
      <w:r w:rsidRPr="00200535">
        <w:rPr>
          <w:rFonts w:ascii="Arial" w:hAnsi="Arial" w:cs="Arial"/>
          <w:b/>
          <w:color w:val="000000" w:themeColor="text1"/>
          <w:sz w:val="24"/>
          <w:szCs w:val="24"/>
        </w:rPr>
        <w:t xml:space="preserve"> June 2021</w:t>
      </w:r>
      <w:r w:rsidRPr="00200535">
        <w:rPr>
          <w:rFonts w:ascii="Arial" w:hAnsi="Arial" w:cs="Arial"/>
          <w:b/>
          <w:color w:val="000000" w:themeColor="text1"/>
          <w:sz w:val="24"/>
          <w:szCs w:val="24"/>
        </w:rPr>
        <w:tab/>
        <w:t>Secretary</w:t>
      </w:r>
    </w:p>
    <w:sectPr w:rsidR="00467AAE" w:rsidRPr="00200535" w:rsidSect="00260633">
      <w:headerReference w:type="default" r:id="rId9"/>
      <w:pgSz w:w="11909" w:h="16834" w:code="9"/>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F52C4" w14:textId="77777777" w:rsidR="00C64198" w:rsidRDefault="00C64198" w:rsidP="000D47F5">
      <w:pPr>
        <w:spacing w:after="0" w:line="240" w:lineRule="auto"/>
      </w:pPr>
      <w:r>
        <w:separator/>
      </w:r>
    </w:p>
  </w:endnote>
  <w:endnote w:type="continuationSeparator" w:id="0">
    <w:p w14:paraId="44503CF9" w14:textId="77777777" w:rsidR="00C64198" w:rsidRDefault="00C64198" w:rsidP="000D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4BF8E" w14:textId="77777777" w:rsidR="00C64198" w:rsidRDefault="00C64198" w:rsidP="000D47F5">
      <w:pPr>
        <w:spacing w:after="0" w:line="240" w:lineRule="auto"/>
      </w:pPr>
      <w:r>
        <w:separator/>
      </w:r>
    </w:p>
  </w:footnote>
  <w:footnote w:type="continuationSeparator" w:id="0">
    <w:p w14:paraId="02A8088A" w14:textId="77777777" w:rsidR="00C64198" w:rsidRDefault="00C64198" w:rsidP="000D4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06519"/>
      <w:docPartObj>
        <w:docPartGallery w:val="Page Numbers (Top of Page)"/>
        <w:docPartUnique/>
      </w:docPartObj>
    </w:sdtPr>
    <w:sdtEndPr>
      <w:rPr>
        <w:noProof/>
      </w:rPr>
    </w:sdtEndPr>
    <w:sdtContent>
      <w:p w14:paraId="6397B941" w14:textId="0EB95308" w:rsidR="00F50E64" w:rsidRDefault="00F50E64">
        <w:pPr>
          <w:pStyle w:val="Header"/>
          <w:jc w:val="center"/>
        </w:pPr>
        <w:r>
          <w:fldChar w:fldCharType="begin"/>
        </w:r>
        <w:r>
          <w:instrText xml:space="preserve"> PAGE   \* MERGEFORMAT </w:instrText>
        </w:r>
        <w:r>
          <w:fldChar w:fldCharType="separate"/>
        </w:r>
        <w:r w:rsidR="000A492B">
          <w:rPr>
            <w:noProof/>
          </w:rPr>
          <w:t>2</w:t>
        </w:r>
        <w:r>
          <w:rPr>
            <w:noProof/>
          </w:rPr>
          <w:fldChar w:fldCharType="end"/>
        </w:r>
      </w:p>
    </w:sdtContent>
  </w:sdt>
  <w:p w14:paraId="4D35FBD6" w14:textId="77777777" w:rsidR="00F50E64" w:rsidRDefault="00F50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1C5"/>
    <w:multiLevelType w:val="hybridMultilevel"/>
    <w:tmpl w:val="2BF488F2"/>
    <w:lvl w:ilvl="0" w:tplc="C1BA8FF2">
      <w:start w:val="1"/>
      <w:numFmt w:val="lowerLetter"/>
      <w:lvlText w:val="(%1)"/>
      <w:lvlJc w:val="left"/>
      <w:pPr>
        <w:ind w:left="2393" w:hanging="721"/>
      </w:pPr>
      <w:rPr>
        <w:rFonts w:ascii="Times New Roman" w:eastAsia="Times New Roman" w:hAnsi="Times New Roman" w:cs="Times New Roman" w:hint="default"/>
        <w:spacing w:val="-2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10DB7"/>
    <w:multiLevelType w:val="hybridMultilevel"/>
    <w:tmpl w:val="CCB61972"/>
    <w:lvl w:ilvl="0" w:tplc="C7F46952">
      <w:start w:val="20"/>
      <w:numFmt w:val="decimal"/>
      <w:lvlText w:val="%1."/>
      <w:lvlJc w:val="left"/>
      <w:pPr>
        <w:ind w:left="592" w:hanging="360"/>
      </w:pPr>
      <w:rPr>
        <w:rFonts w:hint="default"/>
        <w:b/>
      </w:rPr>
    </w:lvl>
    <w:lvl w:ilvl="1" w:tplc="20000019" w:tentative="1">
      <w:start w:val="1"/>
      <w:numFmt w:val="lowerLetter"/>
      <w:lvlText w:val="%2."/>
      <w:lvlJc w:val="left"/>
      <w:pPr>
        <w:ind w:left="1312" w:hanging="360"/>
      </w:pPr>
    </w:lvl>
    <w:lvl w:ilvl="2" w:tplc="2000001B" w:tentative="1">
      <w:start w:val="1"/>
      <w:numFmt w:val="lowerRoman"/>
      <w:lvlText w:val="%3."/>
      <w:lvlJc w:val="right"/>
      <w:pPr>
        <w:ind w:left="2032" w:hanging="180"/>
      </w:pPr>
    </w:lvl>
    <w:lvl w:ilvl="3" w:tplc="2000000F" w:tentative="1">
      <w:start w:val="1"/>
      <w:numFmt w:val="decimal"/>
      <w:lvlText w:val="%4."/>
      <w:lvlJc w:val="left"/>
      <w:pPr>
        <w:ind w:left="2752" w:hanging="360"/>
      </w:pPr>
    </w:lvl>
    <w:lvl w:ilvl="4" w:tplc="20000019" w:tentative="1">
      <w:start w:val="1"/>
      <w:numFmt w:val="lowerLetter"/>
      <w:lvlText w:val="%5."/>
      <w:lvlJc w:val="left"/>
      <w:pPr>
        <w:ind w:left="3472" w:hanging="360"/>
      </w:pPr>
    </w:lvl>
    <w:lvl w:ilvl="5" w:tplc="2000001B" w:tentative="1">
      <w:start w:val="1"/>
      <w:numFmt w:val="lowerRoman"/>
      <w:lvlText w:val="%6."/>
      <w:lvlJc w:val="right"/>
      <w:pPr>
        <w:ind w:left="4192" w:hanging="180"/>
      </w:pPr>
    </w:lvl>
    <w:lvl w:ilvl="6" w:tplc="2000000F" w:tentative="1">
      <w:start w:val="1"/>
      <w:numFmt w:val="decimal"/>
      <w:lvlText w:val="%7."/>
      <w:lvlJc w:val="left"/>
      <w:pPr>
        <w:ind w:left="4912" w:hanging="360"/>
      </w:pPr>
    </w:lvl>
    <w:lvl w:ilvl="7" w:tplc="20000019" w:tentative="1">
      <w:start w:val="1"/>
      <w:numFmt w:val="lowerLetter"/>
      <w:lvlText w:val="%8."/>
      <w:lvlJc w:val="left"/>
      <w:pPr>
        <w:ind w:left="5632" w:hanging="360"/>
      </w:pPr>
    </w:lvl>
    <w:lvl w:ilvl="8" w:tplc="2000001B" w:tentative="1">
      <w:start w:val="1"/>
      <w:numFmt w:val="lowerRoman"/>
      <w:lvlText w:val="%9."/>
      <w:lvlJc w:val="right"/>
      <w:pPr>
        <w:ind w:left="6352" w:hanging="180"/>
      </w:pPr>
    </w:lvl>
  </w:abstractNum>
  <w:abstractNum w:abstractNumId="2">
    <w:nsid w:val="276911C2"/>
    <w:multiLevelType w:val="hybridMultilevel"/>
    <w:tmpl w:val="09FA3BBA"/>
    <w:lvl w:ilvl="0" w:tplc="DB9EE9B8">
      <w:start w:val="2"/>
      <w:numFmt w:val="decimal"/>
      <w:lvlText w:val="(%1)"/>
      <w:lvlJc w:val="left"/>
      <w:pPr>
        <w:ind w:left="2392" w:hanging="437"/>
      </w:pPr>
      <w:rPr>
        <w:rFonts w:ascii="Times New Roman" w:eastAsia="Times New Roman" w:hAnsi="Times New Roman" w:cs="Times New Roman" w:hint="default"/>
        <w:spacing w:val="-30"/>
        <w:w w:val="99"/>
        <w:sz w:val="24"/>
        <w:szCs w:val="24"/>
        <w:lang w:val="en-US" w:eastAsia="en-US" w:bidi="ar-SA"/>
      </w:rPr>
    </w:lvl>
    <w:lvl w:ilvl="1" w:tplc="FA4030A0">
      <w:numFmt w:val="bullet"/>
      <w:lvlText w:val="•"/>
      <w:lvlJc w:val="left"/>
      <w:pPr>
        <w:ind w:left="3314" w:hanging="437"/>
      </w:pPr>
      <w:rPr>
        <w:rFonts w:hint="default"/>
        <w:lang w:val="en-US" w:eastAsia="en-US" w:bidi="ar-SA"/>
      </w:rPr>
    </w:lvl>
    <w:lvl w:ilvl="2" w:tplc="AF34D884">
      <w:numFmt w:val="bullet"/>
      <w:lvlText w:val="•"/>
      <w:lvlJc w:val="left"/>
      <w:pPr>
        <w:ind w:left="4228" w:hanging="437"/>
      </w:pPr>
      <w:rPr>
        <w:rFonts w:hint="default"/>
        <w:lang w:val="en-US" w:eastAsia="en-US" w:bidi="ar-SA"/>
      </w:rPr>
    </w:lvl>
    <w:lvl w:ilvl="3" w:tplc="DCB812CC">
      <w:numFmt w:val="bullet"/>
      <w:lvlText w:val="•"/>
      <w:lvlJc w:val="left"/>
      <w:pPr>
        <w:ind w:left="5142" w:hanging="437"/>
      </w:pPr>
      <w:rPr>
        <w:rFonts w:hint="default"/>
        <w:lang w:val="en-US" w:eastAsia="en-US" w:bidi="ar-SA"/>
      </w:rPr>
    </w:lvl>
    <w:lvl w:ilvl="4" w:tplc="9AE493DC">
      <w:numFmt w:val="bullet"/>
      <w:lvlText w:val="•"/>
      <w:lvlJc w:val="left"/>
      <w:pPr>
        <w:ind w:left="6056" w:hanging="437"/>
      </w:pPr>
      <w:rPr>
        <w:rFonts w:hint="default"/>
        <w:lang w:val="en-US" w:eastAsia="en-US" w:bidi="ar-SA"/>
      </w:rPr>
    </w:lvl>
    <w:lvl w:ilvl="5" w:tplc="DF429594">
      <w:numFmt w:val="bullet"/>
      <w:lvlText w:val="•"/>
      <w:lvlJc w:val="left"/>
      <w:pPr>
        <w:ind w:left="6970" w:hanging="437"/>
      </w:pPr>
      <w:rPr>
        <w:rFonts w:hint="default"/>
        <w:lang w:val="en-US" w:eastAsia="en-US" w:bidi="ar-SA"/>
      </w:rPr>
    </w:lvl>
    <w:lvl w:ilvl="6" w:tplc="D12ACFCE">
      <w:numFmt w:val="bullet"/>
      <w:lvlText w:val="•"/>
      <w:lvlJc w:val="left"/>
      <w:pPr>
        <w:ind w:left="7884" w:hanging="437"/>
      </w:pPr>
      <w:rPr>
        <w:rFonts w:hint="default"/>
        <w:lang w:val="en-US" w:eastAsia="en-US" w:bidi="ar-SA"/>
      </w:rPr>
    </w:lvl>
    <w:lvl w:ilvl="7" w:tplc="AF88A2C8">
      <w:numFmt w:val="bullet"/>
      <w:lvlText w:val="•"/>
      <w:lvlJc w:val="left"/>
      <w:pPr>
        <w:ind w:left="8798" w:hanging="437"/>
      </w:pPr>
      <w:rPr>
        <w:rFonts w:hint="default"/>
        <w:lang w:val="en-US" w:eastAsia="en-US" w:bidi="ar-SA"/>
      </w:rPr>
    </w:lvl>
    <w:lvl w:ilvl="8" w:tplc="525AAD76">
      <w:numFmt w:val="bullet"/>
      <w:lvlText w:val="•"/>
      <w:lvlJc w:val="left"/>
      <w:pPr>
        <w:ind w:left="9712" w:hanging="437"/>
      </w:pPr>
      <w:rPr>
        <w:rFonts w:hint="default"/>
        <w:lang w:val="en-US" w:eastAsia="en-US" w:bidi="ar-SA"/>
      </w:rPr>
    </w:lvl>
  </w:abstractNum>
  <w:abstractNum w:abstractNumId="3">
    <w:nsid w:val="289757E1"/>
    <w:multiLevelType w:val="hybridMultilevel"/>
    <w:tmpl w:val="C192849E"/>
    <w:lvl w:ilvl="0" w:tplc="D4F6852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CDD3129"/>
    <w:multiLevelType w:val="hybridMultilevel"/>
    <w:tmpl w:val="D114873A"/>
    <w:lvl w:ilvl="0" w:tplc="D49867A0">
      <w:start w:val="2"/>
      <w:numFmt w:val="decimal"/>
      <w:lvlText w:val="(%1)"/>
      <w:lvlJc w:val="left"/>
      <w:pPr>
        <w:ind w:left="246" w:hanging="720"/>
      </w:pPr>
      <w:rPr>
        <w:rFonts w:ascii="Arial" w:eastAsia="Times New Roman" w:hAnsi="Arial" w:cs="Arial" w:hint="default"/>
        <w:spacing w:val="-26"/>
        <w:w w:val="99"/>
        <w:sz w:val="24"/>
        <w:szCs w:val="24"/>
        <w:lang w:val="en-US" w:eastAsia="en-US" w:bidi="ar-SA"/>
      </w:rPr>
    </w:lvl>
    <w:lvl w:ilvl="1" w:tplc="44F27328">
      <w:start w:val="1"/>
      <w:numFmt w:val="lowerRoman"/>
      <w:lvlText w:val="(%2)"/>
      <w:lvlJc w:val="left"/>
      <w:pPr>
        <w:ind w:left="2393" w:hanging="735"/>
      </w:pPr>
      <w:rPr>
        <w:rFonts w:ascii="Arial" w:eastAsia="Times New Roman" w:hAnsi="Arial" w:cs="Arial" w:hint="default"/>
        <w:spacing w:val="0"/>
        <w:w w:val="100"/>
        <w:sz w:val="24"/>
        <w:szCs w:val="24"/>
        <w:lang w:val="en-US" w:eastAsia="en-US" w:bidi="ar-SA"/>
      </w:rPr>
    </w:lvl>
    <w:lvl w:ilvl="2" w:tplc="AD089A66">
      <w:numFmt w:val="bullet"/>
      <w:lvlText w:val="•"/>
      <w:lvlJc w:val="left"/>
      <w:pPr>
        <w:ind w:left="3175" w:hanging="735"/>
      </w:pPr>
      <w:rPr>
        <w:rFonts w:hint="default"/>
        <w:lang w:val="en-US" w:eastAsia="en-US" w:bidi="ar-SA"/>
      </w:rPr>
    </w:lvl>
    <w:lvl w:ilvl="3" w:tplc="DBDE80C0">
      <w:numFmt w:val="bullet"/>
      <w:lvlText w:val="•"/>
      <w:lvlJc w:val="left"/>
      <w:pPr>
        <w:ind w:left="3951" w:hanging="735"/>
      </w:pPr>
      <w:rPr>
        <w:rFonts w:hint="default"/>
        <w:lang w:val="en-US" w:eastAsia="en-US" w:bidi="ar-SA"/>
      </w:rPr>
    </w:lvl>
    <w:lvl w:ilvl="4" w:tplc="EA602278">
      <w:numFmt w:val="bullet"/>
      <w:lvlText w:val="•"/>
      <w:lvlJc w:val="left"/>
      <w:pPr>
        <w:ind w:left="4726" w:hanging="735"/>
      </w:pPr>
      <w:rPr>
        <w:rFonts w:hint="default"/>
        <w:lang w:val="en-US" w:eastAsia="en-US" w:bidi="ar-SA"/>
      </w:rPr>
    </w:lvl>
    <w:lvl w:ilvl="5" w:tplc="AB14A86A">
      <w:numFmt w:val="bullet"/>
      <w:lvlText w:val="•"/>
      <w:lvlJc w:val="left"/>
      <w:pPr>
        <w:ind w:left="5502" w:hanging="735"/>
      </w:pPr>
      <w:rPr>
        <w:rFonts w:hint="default"/>
        <w:lang w:val="en-US" w:eastAsia="en-US" w:bidi="ar-SA"/>
      </w:rPr>
    </w:lvl>
    <w:lvl w:ilvl="6" w:tplc="8BEE8AFA">
      <w:numFmt w:val="bullet"/>
      <w:lvlText w:val="•"/>
      <w:lvlJc w:val="left"/>
      <w:pPr>
        <w:ind w:left="6277" w:hanging="735"/>
      </w:pPr>
      <w:rPr>
        <w:rFonts w:hint="default"/>
        <w:lang w:val="en-US" w:eastAsia="en-US" w:bidi="ar-SA"/>
      </w:rPr>
    </w:lvl>
    <w:lvl w:ilvl="7" w:tplc="39721296">
      <w:numFmt w:val="bullet"/>
      <w:lvlText w:val="•"/>
      <w:lvlJc w:val="left"/>
      <w:pPr>
        <w:ind w:left="7053" w:hanging="735"/>
      </w:pPr>
      <w:rPr>
        <w:rFonts w:hint="default"/>
        <w:lang w:val="en-US" w:eastAsia="en-US" w:bidi="ar-SA"/>
      </w:rPr>
    </w:lvl>
    <w:lvl w:ilvl="8" w:tplc="74E87A5A">
      <w:numFmt w:val="bullet"/>
      <w:lvlText w:val="•"/>
      <w:lvlJc w:val="left"/>
      <w:pPr>
        <w:ind w:left="7828" w:hanging="735"/>
      </w:pPr>
      <w:rPr>
        <w:rFonts w:hint="default"/>
        <w:lang w:val="en-US" w:eastAsia="en-US" w:bidi="ar-SA"/>
      </w:rPr>
    </w:lvl>
  </w:abstractNum>
  <w:abstractNum w:abstractNumId="5">
    <w:nsid w:val="4A137712"/>
    <w:multiLevelType w:val="hybridMultilevel"/>
    <w:tmpl w:val="8B78107A"/>
    <w:lvl w:ilvl="0" w:tplc="9796EC96">
      <w:start w:val="8"/>
      <w:numFmt w:val="decimal"/>
      <w:lvlText w:val="%1."/>
      <w:lvlJc w:val="left"/>
      <w:pPr>
        <w:ind w:left="232" w:hanging="720"/>
      </w:pPr>
      <w:rPr>
        <w:rFonts w:ascii="Times New Roman" w:eastAsia="Times New Roman" w:hAnsi="Times New Roman" w:cs="Times New Roman" w:hint="default"/>
        <w:b/>
        <w:bCs/>
        <w:spacing w:val="-25"/>
        <w:w w:val="99"/>
        <w:sz w:val="24"/>
        <w:szCs w:val="24"/>
        <w:lang w:val="en-US" w:eastAsia="en-US" w:bidi="ar-SA"/>
      </w:rPr>
    </w:lvl>
    <w:lvl w:ilvl="1" w:tplc="C1BA8FF2">
      <w:start w:val="1"/>
      <w:numFmt w:val="lowerLetter"/>
      <w:lvlText w:val="(%2)"/>
      <w:lvlJc w:val="left"/>
      <w:pPr>
        <w:ind w:left="2393" w:hanging="721"/>
      </w:pPr>
      <w:rPr>
        <w:rFonts w:ascii="Times New Roman" w:eastAsia="Times New Roman" w:hAnsi="Times New Roman" w:cs="Times New Roman" w:hint="default"/>
        <w:spacing w:val="-25"/>
        <w:w w:val="99"/>
        <w:sz w:val="24"/>
        <w:szCs w:val="24"/>
        <w:lang w:val="en-US" w:eastAsia="en-US" w:bidi="ar-SA"/>
      </w:rPr>
    </w:lvl>
    <w:lvl w:ilvl="2" w:tplc="A4248C5C">
      <w:start w:val="1"/>
      <w:numFmt w:val="lowerRoman"/>
      <w:lvlText w:val="(%3)"/>
      <w:lvlJc w:val="left"/>
      <w:pPr>
        <w:ind w:left="3113" w:hanging="720"/>
      </w:pPr>
      <w:rPr>
        <w:rFonts w:ascii="Times New Roman" w:eastAsia="Times New Roman" w:hAnsi="Times New Roman" w:cs="Times New Roman" w:hint="default"/>
        <w:spacing w:val="-5"/>
        <w:w w:val="99"/>
        <w:sz w:val="24"/>
        <w:szCs w:val="24"/>
        <w:lang w:val="en-US" w:eastAsia="en-US" w:bidi="ar-SA"/>
      </w:rPr>
    </w:lvl>
    <w:lvl w:ilvl="3" w:tplc="29AC3A7A">
      <w:numFmt w:val="bullet"/>
      <w:lvlText w:val="•"/>
      <w:lvlJc w:val="left"/>
      <w:pPr>
        <w:ind w:left="3902" w:hanging="720"/>
      </w:pPr>
      <w:rPr>
        <w:rFonts w:hint="default"/>
        <w:lang w:val="en-US" w:eastAsia="en-US" w:bidi="ar-SA"/>
      </w:rPr>
    </w:lvl>
    <w:lvl w:ilvl="4" w:tplc="ABCEB060">
      <w:numFmt w:val="bullet"/>
      <w:lvlText w:val="•"/>
      <w:lvlJc w:val="left"/>
      <w:pPr>
        <w:ind w:left="4685" w:hanging="720"/>
      </w:pPr>
      <w:rPr>
        <w:rFonts w:hint="default"/>
        <w:lang w:val="en-US" w:eastAsia="en-US" w:bidi="ar-SA"/>
      </w:rPr>
    </w:lvl>
    <w:lvl w:ilvl="5" w:tplc="C84224BA">
      <w:numFmt w:val="bullet"/>
      <w:lvlText w:val="•"/>
      <w:lvlJc w:val="left"/>
      <w:pPr>
        <w:ind w:left="5467" w:hanging="720"/>
      </w:pPr>
      <w:rPr>
        <w:rFonts w:hint="default"/>
        <w:lang w:val="en-US" w:eastAsia="en-US" w:bidi="ar-SA"/>
      </w:rPr>
    </w:lvl>
    <w:lvl w:ilvl="6" w:tplc="39862ED6">
      <w:numFmt w:val="bullet"/>
      <w:lvlText w:val="•"/>
      <w:lvlJc w:val="left"/>
      <w:pPr>
        <w:ind w:left="6250" w:hanging="720"/>
      </w:pPr>
      <w:rPr>
        <w:rFonts w:hint="default"/>
        <w:lang w:val="en-US" w:eastAsia="en-US" w:bidi="ar-SA"/>
      </w:rPr>
    </w:lvl>
    <w:lvl w:ilvl="7" w:tplc="2E8AEE6E">
      <w:numFmt w:val="bullet"/>
      <w:lvlText w:val="•"/>
      <w:lvlJc w:val="left"/>
      <w:pPr>
        <w:ind w:left="7032" w:hanging="720"/>
      </w:pPr>
      <w:rPr>
        <w:rFonts w:hint="default"/>
        <w:lang w:val="en-US" w:eastAsia="en-US" w:bidi="ar-SA"/>
      </w:rPr>
    </w:lvl>
    <w:lvl w:ilvl="8" w:tplc="9872D2C6">
      <w:numFmt w:val="bullet"/>
      <w:lvlText w:val="•"/>
      <w:lvlJc w:val="left"/>
      <w:pPr>
        <w:ind w:left="7815" w:hanging="720"/>
      </w:pPr>
      <w:rPr>
        <w:rFonts w:hint="default"/>
        <w:lang w:val="en-US" w:eastAsia="en-US" w:bidi="ar-SA"/>
      </w:rPr>
    </w:lvl>
  </w:abstractNum>
  <w:abstractNum w:abstractNumId="6">
    <w:nsid w:val="67BE3517"/>
    <w:multiLevelType w:val="hybridMultilevel"/>
    <w:tmpl w:val="C03E9306"/>
    <w:lvl w:ilvl="0" w:tplc="260016C4">
      <w:start w:val="1"/>
      <w:numFmt w:val="upperRoman"/>
      <w:lvlText w:val="(%1)"/>
      <w:lvlJc w:val="left"/>
      <w:pPr>
        <w:ind w:left="1671" w:hanging="72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7">
    <w:nsid w:val="70AE0F0B"/>
    <w:multiLevelType w:val="hybridMultilevel"/>
    <w:tmpl w:val="B13829B8"/>
    <w:lvl w:ilvl="0" w:tplc="EBC205DE">
      <w:start w:val="2"/>
      <w:numFmt w:val="decimal"/>
      <w:lvlText w:val="(%1)"/>
      <w:lvlJc w:val="left"/>
      <w:pPr>
        <w:ind w:left="232" w:hanging="720"/>
      </w:pPr>
      <w:rPr>
        <w:rFonts w:ascii="Times New Roman" w:eastAsia="Times New Roman" w:hAnsi="Times New Roman" w:cs="Times New Roman" w:hint="default"/>
        <w:spacing w:val="-22"/>
        <w:w w:val="99"/>
        <w:sz w:val="24"/>
        <w:szCs w:val="24"/>
        <w:lang w:val="en-US" w:eastAsia="en-US" w:bidi="ar-SA"/>
      </w:rPr>
    </w:lvl>
    <w:lvl w:ilvl="1" w:tplc="588C5BC8">
      <w:numFmt w:val="bullet"/>
      <w:lvlText w:val="•"/>
      <w:lvlJc w:val="left"/>
      <w:pPr>
        <w:ind w:left="1154" w:hanging="720"/>
      </w:pPr>
      <w:rPr>
        <w:rFonts w:hint="default"/>
        <w:lang w:val="en-US" w:eastAsia="en-US" w:bidi="ar-SA"/>
      </w:rPr>
    </w:lvl>
    <w:lvl w:ilvl="2" w:tplc="7A4E7AE2">
      <w:numFmt w:val="bullet"/>
      <w:lvlText w:val="•"/>
      <w:lvlJc w:val="left"/>
      <w:pPr>
        <w:ind w:left="2068" w:hanging="720"/>
      </w:pPr>
      <w:rPr>
        <w:rFonts w:hint="default"/>
        <w:lang w:val="en-US" w:eastAsia="en-US" w:bidi="ar-SA"/>
      </w:rPr>
    </w:lvl>
    <w:lvl w:ilvl="3" w:tplc="8ED04CC0">
      <w:numFmt w:val="bullet"/>
      <w:lvlText w:val="•"/>
      <w:lvlJc w:val="left"/>
      <w:pPr>
        <w:ind w:left="2982" w:hanging="720"/>
      </w:pPr>
      <w:rPr>
        <w:rFonts w:hint="default"/>
        <w:lang w:val="en-US" w:eastAsia="en-US" w:bidi="ar-SA"/>
      </w:rPr>
    </w:lvl>
    <w:lvl w:ilvl="4" w:tplc="C5E21938">
      <w:numFmt w:val="bullet"/>
      <w:lvlText w:val="•"/>
      <w:lvlJc w:val="left"/>
      <w:pPr>
        <w:ind w:left="3896" w:hanging="720"/>
      </w:pPr>
      <w:rPr>
        <w:rFonts w:hint="default"/>
        <w:lang w:val="en-US" w:eastAsia="en-US" w:bidi="ar-SA"/>
      </w:rPr>
    </w:lvl>
    <w:lvl w:ilvl="5" w:tplc="EDDA7B10">
      <w:numFmt w:val="bullet"/>
      <w:lvlText w:val="•"/>
      <w:lvlJc w:val="left"/>
      <w:pPr>
        <w:ind w:left="4810" w:hanging="720"/>
      </w:pPr>
      <w:rPr>
        <w:rFonts w:hint="default"/>
        <w:lang w:val="en-US" w:eastAsia="en-US" w:bidi="ar-SA"/>
      </w:rPr>
    </w:lvl>
    <w:lvl w:ilvl="6" w:tplc="78387E54">
      <w:numFmt w:val="bullet"/>
      <w:lvlText w:val="•"/>
      <w:lvlJc w:val="left"/>
      <w:pPr>
        <w:ind w:left="5724" w:hanging="720"/>
      </w:pPr>
      <w:rPr>
        <w:rFonts w:hint="default"/>
        <w:lang w:val="en-US" w:eastAsia="en-US" w:bidi="ar-SA"/>
      </w:rPr>
    </w:lvl>
    <w:lvl w:ilvl="7" w:tplc="C15450C2">
      <w:numFmt w:val="bullet"/>
      <w:lvlText w:val="•"/>
      <w:lvlJc w:val="left"/>
      <w:pPr>
        <w:ind w:left="6638" w:hanging="720"/>
      </w:pPr>
      <w:rPr>
        <w:rFonts w:hint="default"/>
        <w:lang w:val="en-US" w:eastAsia="en-US" w:bidi="ar-SA"/>
      </w:rPr>
    </w:lvl>
    <w:lvl w:ilvl="8" w:tplc="AA66A56C">
      <w:numFmt w:val="bullet"/>
      <w:lvlText w:val="•"/>
      <w:lvlJc w:val="left"/>
      <w:pPr>
        <w:ind w:left="7552" w:hanging="720"/>
      </w:pPr>
      <w:rPr>
        <w:rFonts w:hint="default"/>
        <w:lang w:val="en-US" w:eastAsia="en-US" w:bidi="ar-SA"/>
      </w:rPr>
    </w:lvl>
  </w:abstractNum>
  <w:abstractNum w:abstractNumId="8">
    <w:nsid w:val="74E4320E"/>
    <w:multiLevelType w:val="hybridMultilevel"/>
    <w:tmpl w:val="0E9E4014"/>
    <w:lvl w:ilvl="0" w:tplc="9E5E0C4C">
      <w:start w:val="1"/>
      <w:numFmt w:val="decimal"/>
      <w:lvlText w:val="%1."/>
      <w:lvlJc w:val="left"/>
      <w:pPr>
        <w:ind w:left="232" w:hanging="720"/>
      </w:pPr>
      <w:rPr>
        <w:rFonts w:ascii="Times New Roman" w:eastAsia="Times New Roman" w:hAnsi="Times New Roman" w:cs="Times New Roman" w:hint="default"/>
        <w:b/>
        <w:bCs/>
        <w:spacing w:val="-5"/>
        <w:w w:val="97"/>
        <w:sz w:val="24"/>
        <w:szCs w:val="24"/>
        <w:lang w:val="en-US" w:eastAsia="en-US" w:bidi="ar-SA"/>
      </w:rPr>
    </w:lvl>
    <w:lvl w:ilvl="1" w:tplc="3424933C">
      <w:start w:val="2"/>
      <w:numFmt w:val="decimal"/>
      <w:lvlText w:val="(%2)"/>
      <w:lvlJc w:val="left"/>
      <w:pPr>
        <w:ind w:left="1672" w:hanging="720"/>
      </w:pPr>
      <w:rPr>
        <w:rFonts w:ascii="Times New Roman" w:eastAsia="Times New Roman" w:hAnsi="Times New Roman" w:cs="Times New Roman" w:hint="default"/>
        <w:spacing w:val="-4"/>
        <w:w w:val="99"/>
        <w:sz w:val="24"/>
        <w:szCs w:val="24"/>
        <w:lang w:val="en-US" w:eastAsia="en-US" w:bidi="ar-SA"/>
      </w:rPr>
    </w:lvl>
    <w:lvl w:ilvl="2" w:tplc="D3225C76">
      <w:numFmt w:val="bullet"/>
      <w:lvlText w:val="•"/>
      <w:lvlJc w:val="left"/>
      <w:pPr>
        <w:ind w:left="2535" w:hanging="720"/>
      </w:pPr>
      <w:rPr>
        <w:rFonts w:hint="default"/>
        <w:lang w:val="en-US" w:eastAsia="en-US" w:bidi="ar-SA"/>
      </w:rPr>
    </w:lvl>
    <w:lvl w:ilvl="3" w:tplc="B718B874">
      <w:numFmt w:val="bullet"/>
      <w:lvlText w:val="•"/>
      <w:lvlJc w:val="left"/>
      <w:pPr>
        <w:ind w:left="3391" w:hanging="720"/>
      </w:pPr>
      <w:rPr>
        <w:rFonts w:hint="default"/>
        <w:lang w:val="en-US" w:eastAsia="en-US" w:bidi="ar-SA"/>
      </w:rPr>
    </w:lvl>
    <w:lvl w:ilvl="4" w:tplc="DCA8C09C">
      <w:numFmt w:val="bullet"/>
      <w:lvlText w:val="•"/>
      <w:lvlJc w:val="left"/>
      <w:pPr>
        <w:ind w:left="4246" w:hanging="720"/>
      </w:pPr>
      <w:rPr>
        <w:rFonts w:hint="default"/>
        <w:lang w:val="en-US" w:eastAsia="en-US" w:bidi="ar-SA"/>
      </w:rPr>
    </w:lvl>
    <w:lvl w:ilvl="5" w:tplc="D71E4482">
      <w:numFmt w:val="bullet"/>
      <w:lvlText w:val="•"/>
      <w:lvlJc w:val="left"/>
      <w:pPr>
        <w:ind w:left="5102" w:hanging="720"/>
      </w:pPr>
      <w:rPr>
        <w:rFonts w:hint="default"/>
        <w:lang w:val="en-US" w:eastAsia="en-US" w:bidi="ar-SA"/>
      </w:rPr>
    </w:lvl>
    <w:lvl w:ilvl="6" w:tplc="7F7AE514">
      <w:numFmt w:val="bullet"/>
      <w:lvlText w:val="•"/>
      <w:lvlJc w:val="left"/>
      <w:pPr>
        <w:ind w:left="5957" w:hanging="720"/>
      </w:pPr>
      <w:rPr>
        <w:rFonts w:hint="default"/>
        <w:lang w:val="en-US" w:eastAsia="en-US" w:bidi="ar-SA"/>
      </w:rPr>
    </w:lvl>
    <w:lvl w:ilvl="7" w:tplc="E7961EE4">
      <w:numFmt w:val="bullet"/>
      <w:lvlText w:val="•"/>
      <w:lvlJc w:val="left"/>
      <w:pPr>
        <w:ind w:left="6813" w:hanging="720"/>
      </w:pPr>
      <w:rPr>
        <w:rFonts w:hint="default"/>
        <w:lang w:val="en-US" w:eastAsia="en-US" w:bidi="ar-SA"/>
      </w:rPr>
    </w:lvl>
    <w:lvl w:ilvl="8" w:tplc="8F9488DA">
      <w:numFmt w:val="bullet"/>
      <w:lvlText w:val="•"/>
      <w:lvlJc w:val="left"/>
      <w:pPr>
        <w:ind w:left="7668" w:hanging="720"/>
      </w:pPr>
      <w:rPr>
        <w:rFonts w:hint="default"/>
        <w:lang w:val="en-US" w:eastAsia="en-US" w:bidi="ar-SA"/>
      </w:rPr>
    </w:lvl>
  </w:abstractNum>
  <w:abstractNum w:abstractNumId="9">
    <w:nsid w:val="78C87254"/>
    <w:multiLevelType w:val="hybridMultilevel"/>
    <w:tmpl w:val="8A76648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5"/>
  </w:num>
  <w:num w:numId="6">
    <w:abstractNumId w:val="7"/>
  </w:num>
  <w:num w:numId="7">
    <w:abstractNumId w:val="1"/>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B1"/>
    <w:rsid w:val="00056317"/>
    <w:rsid w:val="000645AD"/>
    <w:rsid w:val="00066EA2"/>
    <w:rsid w:val="000766B4"/>
    <w:rsid w:val="00076E86"/>
    <w:rsid w:val="000A00B9"/>
    <w:rsid w:val="000A02F7"/>
    <w:rsid w:val="000A492B"/>
    <w:rsid w:val="000B626C"/>
    <w:rsid w:val="000D2122"/>
    <w:rsid w:val="000D47F5"/>
    <w:rsid w:val="000E12A6"/>
    <w:rsid w:val="000F1F15"/>
    <w:rsid w:val="000F7E96"/>
    <w:rsid w:val="001061DF"/>
    <w:rsid w:val="00107EFB"/>
    <w:rsid w:val="00114134"/>
    <w:rsid w:val="00144860"/>
    <w:rsid w:val="00182376"/>
    <w:rsid w:val="001971B9"/>
    <w:rsid w:val="001B01FA"/>
    <w:rsid w:val="001C4980"/>
    <w:rsid w:val="001C6AF2"/>
    <w:rsid w:val="00200535"/>
    <w:rsid w:val="002250FB"/>
    <w:rsid w:val="00260633"/>
    <w:rsid w:val="00285DF7"/>
    <w:rsid w:val="002E38DC"/>
    <w:rsid w:val="0032365D"/>
    <w:rsid w:val="00332DE0"/>
    <w:rsid w:val="00342291"/>
    <w:rsid w:val="00352C8D"/>
    <w:rsid w:val="003567A2"/>
    <w:rsid w:val="00362576"/>
    <w:rsid w:val="003F68E0"/>
    <w:rsid w:val="00403A7C"/>
    <w:rsid w:val="004151E1"/>
    <w:rsid w:val="00421C51"/>
    <w:rsid w:val="004632C2"/>
    <w:rsid w:val="0046340E"/>
    <w:rsid w:val="00467AAE"/>
    <w:rsid w:val="00467EF7"/>
    <w:rsid w:val="004877B9"/>
    <w:rsid w:val="00487BCA"/>
    <w:rsid w:val="004A211E"/>
    <w:rsid w:val="004C6F08"/>
    <w:rsid w:val="004D114C"/>
    <w:rsid w:val="004D23DC"/>
    <w:rsid w:val="004E08FE"/>
    <w:rsid w:val="004F4DCB"/>
    <w:rsid w:val="005001BD"/>
    <w:rsid w:val="00505BF0"/>
    <w:rsid w:val="0050617A"/>
    <w:rsid w:val="00510B95"/>
    <w:rsid w:val="00535CDF"/>
    <w:rsid w:val="00572454"/>
    <w:rsid w:val="005832ED"/>
    <w:rsid w:val="005A1875"/>
    <w:rsid w:val="005A6475"/>
    <w:rsid w:val="005B2462"/>
    <w:rsid w:val="005C7CAA"/>
    <w:rsid w:val="005D2A41"/>
    <w:rsid w:val="005E2151"/>
    <w:rsid w:val="00630EB1"/>
    <w:rsid w:val="00636963"/>
    <w:rsid w:val="00641CAB"/>
    <w:rsid w:val="00646399"/>
    <w:rsid w:val="00655E70"/>
    <w:rsid w:val="0066310C"/>
    <w:rsid w:val="00674722"/>
    <w:rsid w:val="00696B33"/>
    <w:rsid w:val="006A25E7"/>
    <w:rsid w:val="006A4A51"/>
    <w:rsid w:val="006D49AA"/>
    <w:rsid w:val="00703550"/>
    <w:rsid w:val="0074435E"/>
    <w:rsid w:val="00761A30"/>
    <w:rsid w:val="00780F00"/>
    <w:rsid w:val="00786287"/>
    <w:rsid w:val="007C25DB"/>
    <w:rsid w:val="007C63CD"/>
    <w:rsid w:val="007F0244"/>
    <w:rsid w:val="00813D48"/>
    <w:rsid w:val="008218A6"/>
    <w:rsid w:val="008224BB"/>
    <w:rsid w:val="008240B4"/>
    <w:rsid w:val="008374B4"/>
    <w:rsid w:val="00855F51"/>
    <w:rsid w:val="008609AA"/>
    <w:rsid w:val="00890AA5"/>
    <w:rsid w:val="008B75F8"/>
    <w:rsid w:val="008E79EC"/>
    <w:rsid w:val="008F655A"/>
    <w:rsid w:val="00915CA3"/>
    <w:rsid w:val="00933E5B"/>
    <w:rsid w:val="00944ED7"/>
    <w:rsid w:val="00961F78"/>
    <w:rsid w:val="00970CF1"/>
    <w:rsid w:val="00982E61"/>
    <w:rsid w:val="009850E3"/>
    <w:rsid w:val="00995AC2"/>
    <w:rsid w:val="00997969"/>
    <w:rsid w:val="009B499E"/>
    <w:rsid w:val="009C1D33"/>
    <w:rsid w:val="009E04ED"/>
    <w:rsid w:val="009F3309"/>
    <w:rsid w:val="00A11F94"/>
    <w:rsid w:val="00A16244"/>
    <w:rsid w:val="00A46F8D"/>
    <w:rsid w:val="00A626B2"/>
    <w:rsid w:val="00A77D22"/>
    <w:rsid w:val="00A818FD"/>
    <w:rsid w:val="00A91700"/>
    <w:rsid w:val="00AB5216"/>
    <w:rsid w:val="00AB5A2C"/>
    <w:rsid w:val="00AC543F"/>
    <w:rsid w:val="00AE3273"/>
    <w:rsid w:val="00AF0411"/>
    <w:rsid w:val="00AF45D9"/>
    <w:rsid w:val="00AF5162"/>
    <w:rsid w:val="00B249B2"/>
    <w:rsid w:val="00B513E3"/>
    <w:rsid w:val="00B65D14"/>
    <w:rsid w:val="00B8501A"/>
    <w:rsid w:val="00B85CCD"/>
    <w:rsid w:val="00B87FF1"/>
    <w:rsid w:val="00B963AA"/>
    <w:rsid w:val="00BC2975"/>
    <w:rsid w:val="00BD17AA"/>
    <w:rsid w:val="00BD3B91"/>
    <w:rsid w:val="00BD3D82"/>
    <w:rsid w:val="00BF23CA"/>
    <w:rsid w:val="00C540A9"/>
    <w:rsid w:val="00C64198"/>
    <w:rsid w:val="00CA6483"/>
    <w:rsid w:val="00CD6468"/>
    <w:rsid w:val="00CF6A97"/>
    <w:rsid w:val="00D226E6"/>
    <w:rsid w:val="00D3117F"/>
    <w:rsid w:val="00D37DE9"/>
    <w:rsid w:val="00D4296F"/>
    <w:rsid w:val="00D61303"/>
    <w:rsid w:val="00D661F3"/>
    <w:rsid w:val="00D72538"/>
    <w:rsid w:val="00DA5B54"/>
    <w:rsid w:val="00DA7DFE"/>
    <w:rsid w:val="00DB5498"/>
    <w:rsid w:val="00DB6299"/>
    <w:rsid w:val="00DD75F4"/>
    <w:rsid w:val="00DE4129"/>
    <w:rsid w:val="00DF1727"/>
    <w:rsid w:val="00E152B1"/>
    <w:rsid w:val="00E719C4"/>
    <w:rsid w:val="00E81BDA"/>
    <w:rsid w:val="00EA5660"/>
    <w:rsid w:val="00EB3234"/>
    <w:rsid w:val="00EB40CC"/>
    <w:rsid w:val="00EB4567"/>
    <w:rsid w:val="00EB781E"/>
    <w:rsid w:val="00F14838"/>
    <w:rsid w:val="00F36156"/>
    <w:rsid w:val="00F50E64"/>
    <w:rsid w:val="00F53EEC"/>
    <w:rsid w:val="00F541D9"/>
    <w:rsid w:val="00F72C07"/>
    <w:rsid w:val="00FA125A"/>
    <w:rsid w:val="00FA41D0"/>
    <w:rsid w:val="00FA4E4F"/>
    <w:rsid w:val="00FB17B0"/>
    <w:rsid w:val="00FB2298"/>
    <w:rsid w:val="00FF4B06"/>
    <w:rsid w:val="00FF5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7EF7"/>
    <w:pPr>
      <w:widowControl w:val="0"/>
      <w:autoSpaceDE w:val="0"/>
      <w:autoSpaceDN w:val="0"/>
      <w:spacing w:after="0" w:line="240" w:lineRule="auto"/>
      <w:ind w:left="2979" w:right="1545"/>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435E"/>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521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216"/>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467EF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67EF7"/>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0D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F5"/>
  </w:style>
  <w:style w:type="paragraph" w:styleId="Footer">
    <w:name w:val="footer"/>
    <w:basedOn w:val="Normal"/>
    <w:link w:val="FooterChar"/>
    <w:uiPriority w:val="99"/>
    <w:unhideWhenUsed/>
    <w:rsid w:val="000D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F5"/>
  </w:style>
  <w:style w:type="table" w:styleId="TableGrid">
    <w:name w:val="Table Grid"/>
    <w:basedOn w:val="TableNormal"/>
    <w:uiPriority w:val="59"/>
    <w:rsid w:val="00467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510B95"/>
  </w:style>
  <w:style w:type="paragraph" w:styleId="BalloonText">
    <w:name w:val="Balloon Text"/>
    <w:basedOn w:val="Normal"/>
    <w:link w:val="BalloonTextChar"/>
    <w:uiPriority w:val="99"/>
    <w:semiHidden/>
    <w:unhideWhenUsed/>
    <w:rsid w:val="00CD6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68"/>
    <w:rPr>
      <w:rFonts w:ascii="Tahoma" w:hAnsi="Tahoma" w:cs="Tahoma"/>
      <w:sz w:val="16"/>
      <w:szCs w:val="16"/>
    </w:rPr>
  </w:style>
  <w:style w:type="character" w:styleId="FootnoteReference">
    <w:name w:val="footnote reference"/>
    <w:basedOn w:val="DefaultParagraphFont"/>
    <w:uiPriority w:val="99"/>
    <w:semiHidden/>
    <w:unhideWhenUsed/>
    <w:rsid w:val="00DB6299"/>
  </w:style>
  <w:style w:type="character" w:customStyle="1" w:styleId="Bodytext2">
    <w:name w:val="Body text (2)_"/>
    <w:basedOn w:val="DefaultParagraphFont"/>
    <w:link w:val="Bodytext20"/>
    <w:rsid w:val="00200535"/>
    <w:rPr>
      <w:rFonts w:ascii="Trebuchet MS" w:hAnsi="Trebuchet MS" w:cs="Trebuchet MS"/>
      <w:spacing w:val="-10"/>
      <w:shd w:val="clear" w:color="auto" w:fill="FFFFFF"/>
    </w:rPr>
  </w:style>
  <w:style w:type="paragraph" w:customStyle="1" w:styleId="Bodytext20">
    <w:name w:val="Body text (2)"/>
    <w:basedOn w:val="Normal"/>
    <w:link w:val="Bodytext2"/>
    <w:rsid w:val="00200535"/>
    <w:pPr>
      <w:widowControl w:val="0"/>
      <w:shd w:val="clear" w:color="auto" w:fill="FFFFFF"/>
      <w:spacing w:before="600" w:after="0" w:line="240" w:lineRule="atLeast"/>
      <w:jc w:val="center"/>
    </w:pPr>
    <w:rPr>
      <w:rFonts w:ascii="Trebuchet MS" w:hAnsi="Trebuchet MS" w:cs="Trebuchet M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7EF7"/>
    <w:pPr>
      <w:widowControl w:val="0"/>
      <w:autoSpaceDE w:val="0"/>
      <w:autoSpaceDN w:val="0"/>
      <w:spacing w:after="0" w:line="240" w:lineRule="auto"/>
      <w:ind w:left="2979" w:right="1545"/>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435E"/>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521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216"/>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467EF7"/>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67EF7"/>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0D4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7F5"/>
  </w:style>
  <w:style w:type="paragraph" w:styleId="Footer">
    <w:name w:val="footer"/>
    <w:basedOn w:val="Normal"/>
    <w:link w:val="FooterChar"/>
    <w:uiPriority w:val="99"/>
    <w:unhideWhenUsed/>
    <w:rsid w:val="000D4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7F5"/>
  </w:style>
  <w:style w:type="table" w:styleId="TableGrid">
    <w:name w:val="Table Grid"/>
    <w:basedOn w:val="TableNormal"/>
    <w:uiPriority w:val="59"/>
    <w:rsid w:val="00467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510B95"/>
  </w:style>
  <w:style w:type="paragraph" w:styleId="BalloonText">
    <w:name w:val="Balloon Text"/>
    <w:basedOn w:val="Normal"/>
    <w:link w:val="BalloonTextChar"/>
    <w:uiPriority w:val="99"/>
    <w:semiHidden/>
    <w:unhideWhenUsed/>
    <w:rsid w:val="00CD6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68"/>
    <w:rPr>
      <w:rFonts w:ascii="Tahoma" w:hAnsi="Tahoma" w:cs="Tahoma"/>
      <w:sz w:val="16"/>
      <w:szCs w:val="16"/>
    </w:rPr>
  </w:style>
  <w:style w:type="character" w:styleId="FootnoteReference">
    <w:name w:val="footnote reference"/>
    <w:basedOn w:val="DefaultParagraphFont"/>
    <w:uiPriority w:val="99"/>
    <w:semiHidden/>
    <w:unhideWhenUsed/>
    <w:rsid w:val="00DB6299"/>
  </w:style>
  <w:style w:type="character" w:customStyle="1" w:styleId="Bodytext2">
    <w:name w:val="Body text (2)_"/>
    <w:basedOn w:val="DefaultParagraphFont"/>
    <w:link w:val="Bodytext20"/>
    <w:rsid w:val="00200535"/>
    <w:rPr>
      <w:rFonts w:ascii="Trebuchet MS" w:hAnsi="Trebuchet MS" w:cs="Trebuchet MS"/>
      <w:spacing w:val="-10"/>
      <w:shd w:val="clear" w:color="auto" w:fill="FFFFFF"/>
    </w:rPr>
  </w:style>
  <w:style w:type="paragraph" w:customStyle="1" w:styleId="Bodytext20">
    <w:name w:val="Body text (2)"/>
    <w:basedOn w:val="Normal"/>
    <w:link w:val="Bodytext2"/>
    <w:rsid w:val="00200535"/>
    <w:pPr>
      <w:widowControl w:val="0"/>
      <w:shd w:val="clear" w:color="auto" w:fill="FFFFFF"/>
      <w:spacing w:before="600" w:after="0" w:line="240" w:lineRule="atLeast"/>
      <w:jc w:val="center"/>
    </w:pPr>
    <w:rPr>
      <w:rFonts w:ascii="Trebuchet MS" w:hAnsi="Trebuchet MS" w:cs="Trebuchet M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7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84906250-6B05-4BB7-8A6D-D67426F27F3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EXTRAORDINARY ISSUE</vt:lpstr>
    </vt:vector>
  </TitlesOfParts>
  <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ISSUE</dc:title>
  <dc:creator>Leads</dc:creator>
  <cp:lastModifiedBy>User 2 Legislation</cp:lastModifiedBy>
  <cp:revision>23</cp:revision>
  <cp:lastPrinted>2021-06-21T17:25:00Z</cp:lastPrinted>
  <dcterms:created xsi:type="dcterms:W3CDTF">2021-06-21T17:16:00Z</dcterms:created>
  <dcterms:modified xsi:type="dcterms:W3CDTF">2021-06-22T04:01:00Z</dcterms:modified>
</cp:coreProperties>
</file>